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B589E" w14:textId="7E03F321" w:rsidR="000C2A44" w:rsidRDefault="00000000" w:rsidP="00FE739F">
      <w:pPr>
        <w:pStyle w:val="Standard"/>
        <w:jc w:val="center"/>
        <w:rPr>
          <w:rFonts w:cs="Times New Roman"/>
          <w:b/>
        </w:rPr>
      </w:pPr>
      <w:r>
        <w:rPr>
          <w:rFonts w:cs="Times New Roman"/>
          <w:b/>
        </w:rPr>
        <w:t xml:space="preserve">U M O W A  Nr </w:t>
      </w:r>
      <w:r w:rsidR="00CC401B">
        <w:rPr>
          <w:rFonts w:cs="Times New Roman"/>
          <w:b/>
        </w:rPr>
        <w:t>….</w:t>
      </w:r>
      <w:r>
        <w:rPr>
          <w:rFonts w:cs="Times New Roman"/>
          <w:b/>
        </w:rPr>
        <w:t>/202</w:t>
      </w:r>
      <w:r w:rsidR="00FE739F">
        <w:rPr>
          <w:rFonts w:cs="Times New Roman"/>
          <w:b/>
        </w:rPr>
        <w:t>3</w:t>
      </w:r>
    </w:p>
    <w:p w14:paraId="22237B91" w14:textId="59F82A8B" w:rsidR="000C2A44" w:rsidRDefault="00000000" w:rsidP="00FE739F">
      <w:pPr>
        <w:pStyle w:val="TableHeading"/>
        <w:suppressLineNumbers w:val="0"/>
        <w:rPr>
          <w:b w:val="0"/>
          <w:i w:val="0"/>
        </w:rPr>
      </w:pPr>
      <w:r>
        <w:rPr>
          <w:b w:val="0"/>
          <w:i w:val="0"/>
        </w:rPr>
        <w:t xml:space="preserve">zawarta w dniu </w:t>
      </w:r>
      <w:r w:rsidR="00CC401B">
        <w:rPr>
          <w:b w:val="0"/>
          <w:i w:val="0"/>
        </w:rPr>
        <w:t>…………..</w:t>
      </w:r>
    </w:p>
    <w:p w14:paraId="54EDA39D" w14:textId="77777777" w:rsidR="00FE739F" w:rsidRDefault="00FE739F" w:rsidP="00FE739F">
      <w:pPr>
        <w:pStyle w:val="Standard"/>
        <w:jc w:val="both"/>
        <w:rPr>
          <w:rFonts w:cs="Times New Roman"/>
        </w:rPr>
      </w:pPr>
    </w:p>
    <w:p w14:paraId="46483F2B" w14:textId="472E43D9" w:rsidR="000C2A44" w:rsidRDefault="00000000" w:rsidP="00FE739F">
      <w:pPr>
        <w:pStyle w:val="Standard"/>
        <w:jc w:val="both"/>
      </w:pPr>
      <w:r>
        <w:rPr>
          <w:rFonts w:cs="Times New Roman"/>
        </w:rPr>
        <w:t xml:space="preserve">pomiędzy </w:t>
      </w:r>
      <w:r>
        <w:rPr>
          <w:rFonts w:cs="Times New Roman"/>
          <w:b/>
        </w:rPr>
        <w:t xml:space="preserve">Gminą Szczawin Kościelny  </w:t>
      </w:r>
      <w:r>
        <w:rPr>
          <w:rFonts w:cs="Times New Roman"/>
        </w:rPr>
        <w:t>REGON 611016070, NIP 971-066-27-55, z siedzibą w Szczawinie Kościelnym, 09-550 Szczawin Kościelny, ul. Jana Pawła II 10,</w:t>
      </w:r>
    </w:p>
    <w:p w14:paraId="5CAC3820" w14:textId="77777777" w:rsidR="000C2A44" w:rsidRDefault="00000000" w:rsidP="00FE739F">
      <w:pPr>
        <w:pStyle w:val="Standard"/>
        <w:jc w:val="both"/>
        <w:rPr>
          <w:rFonts w:cs="Times New Roman"/>
        </w:rPr>
      </w:pPr>
      <w:r>
        <w:rPr>
          <w:rFonts w:cs="Times New Roman"/>
        </w:rPr>
        <w:t>reprezentowaną przez:</w:t>
      </w:r>
    </w:p>
    <w:p w14:paraId="55F205DB" w14:textId="77777777" w:rsidR="000C2A44" w:rsidRDefault="00000000" w:rsidP="00FE739F">
      <w:pPr>
        <w:pStyle w:val="Nagwek1"/>
        <w:jc w:val="both"/>
        <w:rPr>
          <w:rFonts w:ascii="Times New Roman" w:hAnsi="Times New Roman" w:cs="Times New Roman"/>
          <w:sz w:val="24"/>
          <w:szCs w:val="24"/>
        </w:rPr>
      </w:pPr>
      <w:r>
        <w:rPr>
          <w:rFonts w:ascii="Times New Roman" w:hAnsi="Times New Roman" w:cs="Times New Roman"/>
          <w:sz w:val="24"/>
          <w:szCs w:val="24"/>
        </w:rPr>
        <w:t>Barbarę Stępniak  – Wójta Gminy Szczawin Kościelny</w:t>
      </w:r>
    </w:p>
    <w:p w14:paraId="40D7816B" w14:textId="77777777" w:rsidR="000C2A44" w:rsidRDefault="00000000" w:rsidP="00FE739F">
      <w:pPr>
        <w:pStyle w:val="Textbody"/>
        <w:spacing w:after="0"/>
        <w:jc w:val="both"/>
        <w:rPr>
          <w:rFonts w:cs="Times New Roman"/>
        </w:rPr>
      </w:pPr>
      <w:r>
        <w:rPr>
          <w:rFonts w:cs="Times New Roman"/>
        </w:rPr>
        <w:t>zwaną dalej „Zamawiającym”,</w:t>
      </w:r>
    </w:p>
    <w:p w14:paraId="268CBE10" w14:textId="77777777" w:rsidR="000C2A44" w:rsidRDefault="00000000" w:rsidP="00FE739F">
      <w:pPr>
        <w:pStyle w:val="Textbody"/>
        <w:spacing w:after="0"/>
        <w:jc w:val="both"/>
      </w:pPr>
      <w:r>
        <w:rPr>
          <w:rFonts w:cs="Times New Roman"/>
        </w:rPr>
        <w:t xml:space="preserve">przy kontrasygnacie </w:t>
      </w:r>
      <w:r>
        <w:rPr>
          <w:rFonts w:cs="Times New Roman"/>
          <w:b/>
          <w:bCs/>
        </w:rPr>
        <w:t>Skarbnika Gminy – Małgorzaty Salamandra</w:t>
      </w:r>
    </w:p>
    <w:p w14:paraId="00643DA3" w14:textId="77777777" w:rsidR="000C2A44" w:rsidRDefault="00000000" w:rsidP="00FE739F">
      <w:pPr>
        <w:pStyle w:val="Tekstpodstawowy2"/>
        <w:jc w:val="center"/>
        <w:rPr>
          <w:rFonts w:ascii="Times New Roman" w:hAnsi="Times New Roman" w:cs="Times New Roman"/>
          <w:b/>
        </w:rPr>
      </w:pPr>
      <w:r>
        <w:rPr>
          <w:rFonts w:ascii="Times New Roman" w:hAnsi="Times New Roman" w:cs="Times New Roman"/>
          <w:b/>
        </w:rPr>
        <w:t>a</w:t>
      </w:r>
    </w:p>
    <w:p w14:paraId="1D408DA5" w14:textId="4286C65C" w:rsidR="00FE739F" w:rsidRDefault="00CC401B" w:rsidP="00FE739F">
      <w:pPr>
        <w:jc w:val="both"/>
        <w:rPr>
          <w:rFonts w:eastAsia="Lucida Sans Unicode" w:cs="Times New Roman"/>
          <w:b/>
          <w:color w:val="000000"/>
        </w:rPr>
      </w:pPr>
      <w:r>
        <w:rPr>
          <w:rFonts w:eastAsia="Lucida Sans Unicode" w:cs="Times New Roman"/>
          <w:b/>
          <w:color w:val="000000"/>
        </w:rPr>
        <w:t>……………………………………………………………………..</w:t>
      </w:r>
    </w:p>
    <w:p w14:paraId="5086AAEA" w14:textId="68DA1359" w:rsidR="00FE739F" w:rsidRPr="00BA33FC" w:rsidRDefault="00FE739F" w:rsidP="00FE739F">
      <w:pPr>
        <w:jc w:val="both"/>
        <w:rPr>
          <w:rFonts w:eastAsia="Lucida Sans Unicode" w:cs="Arial"/>
          <w:color w:val="000000"/>
        </w:rPr>
      </w:pPr>
      <w:r w:rsidRPr="00843152">
        <w:rPr>
          <w:rFonts w:eastAsia="Lucida Sans Unicode" w:cs="Times New Roman"/>
          <w:color w:val="000000"/>
        </w:rPr>
        <w:t xml:space="preserve">działającym na podstawie wpisu do Centralnej Ewidencji i Informacji o Działalności </w:t>
      </w:r>
      <w:r w:rsidRPr="00BA33FC">
        <w:rPr>
          <w:rFonts w:eastAsia="Lucida Sans Unicode" w:cs="Arial"/>
          <w:color w:val="000000"/>
        </w:rPr>
        <w:t xml:space="preserve">Gospodarczej pod nr </w:t>
      </w:r>
      <w:r w:rsidR="00CC401B">
        <w:rPr>
          <w:rFonts w:eastAsia="Lucida Sans Unicode" w:cs="Arial"/>
          <w:color w:val="000000"/>
        </w:rPr>
        <w:t>……………………………………………</w:t>
      </w:r>
    </w:p>
    <w:p w14:paraId="5957A0C8" w14:textId="474D4CF1" w:rsidR="00FE739F" w:rsidRPr="00BA33FC" w:rsidRDefault="00FE739F" w:rsidP="00FE739F">
      <w:pPr>
        <w:jc w:val="both"/>
        <w:rPr>
          <w:rFonts w:eastAsia="Lucida Sans Unicode" w:cs="Arial"/>
          <w:color w:val="000000"/>
        </w:rPr>
      </w:pPr>
      <w:r w:rsidRPr="00BA33FC">
        <w:rPr>
          <w:rFonts w:eastAsia="Lucida Sans Unicode" w:cs="Arial"/>
          <w:color w:val="000000"/>
        </w:rPr>
        <w:t xml:space="preserve">reprezentowanym przez: </w:t>
      </w:r>
      <w:r w:rsidR="00CC401B">
        <w:rPr>
          <w:rFonts w:eastAsia="Lucida Sans Unicode" w:cs="Arial"/>
          <w:color w:val="000000"/>
        </w:rPr>
        <w:t>……………………………………….</w:t>
      </w:r>
    </w:p>
    <w:p w14:paraId="11C00754" w14:textId="77777777" w:rsidR="00FE739F" w:rsidRPr="00BA33FC" w:rsidRDefault="00FE739F" w:rsidP="00FE739F">
      <w:pPr>
        <w:jc w:val="both"/>
        <w:rPr>
          <w:rFonts w:ascii="Calibri" w:eastAsia="Calibri" w:hAnsi="Calibri" w:cs="Times New Roman"/>
          <w:kern w:val="0"/>
          <w:sz w:val="22"/>
          <w:szCs w:val="22"/>
          <w:lang w:eastAsia="en-US" w:bidi="ar-SA"/>
        </w:rPr>
      </w:pPr>
      <w:r w:rsidRPr="00BA33FC">
        <w:rPr>
          <w:rFonts w:eastAsia="Lucida Sans Unicode" w:cs="Arial"/>
          <w:color w:val="000000"/>
        </w:rPr>
        <w:t>zwanym dalej</w:t>
      </w:r>
      <w:r w:rsidRPr="00BA33FC">
        <w:rPr>
          <w:rFonts w:eastAsia="Lucida Sans Unicode" w:cs="Arial"/>
          <w:bCs/>
          <w:color w:val="000000"/>
        </w:rPr>
        <w:t xml:space="preserve"> „</w:t>
      </w:r>
      <w:r w:rsidRPr="00BA33FC">
        <w:rPr>
          <w:rFonts w:eastAsia="Lucida Sans Unicode" w:cs="Arial"/>
          <w:b/>
          <w:bCs/>
          <w:color w:val="000000"/>
        </w:rPr>
        <w:t>Wykonawcą”</w:t>
      </w:r>
    </w:p>
    <w:p w14:paraId="79885BF5" w14:textId="77777777" w:rsidR="000C2A44" w:rsidRDefault="000C2A44">
      <w:pPr>
        <w:pStyle w:val="Standarduser"/>
        <w:rPr>
          <w:b/>
          <w:bCs/>
          <w:sz w:val="24"/>
          <w:szCs w:val="24"/>
        </w:rPr>
      </w:pPr>
    </w:p>
    <w:p w14:paraId="7F3CAD2D" w14:textId="77777777" w:rsidR="000C2A44" w:rsidRDefault="00000000">
      <w:pPr>
        <w:widowControl/>
        <w:suppressAutoHyphens w:val="0"/>
        <w:jc w:val="center"/>
        <w:textAlignment w:val="auto"/>
      </w:pPr>
      <w:r>
        <w:rPr>
          <w:rFonts w:eastAsia="Times New Roman" w:cs="Times New Roman"/>
          <w:b/>
          <w:bCs/>
          <w:kern w:val="0"/>
          <w:lang w:eastAsia="pl-PL" w:bidi="ar-SA"/>
        </w:rPr>
        <w:t>§ 1.</w:t>
      </w:r>
    </w:p>
    <w:p w14:paraId="55CC9C32" w14:textId="77777777" w:rsidR="000C2A44" w:rsidRDefault="00000000">
      <w:pPr>
        <w:widowControl/>
        <w:suppressAutoHyphens w:val="0"/>
        <w:jc w:val="center"/>
        <w:textAlignment w:val="auto"/>
      </w:pPr>
      <w:r>
        <w:rPr>
          <w:rFonts w:eastAsia="Times New Roman" w:cs="Times New Roman"/>
          <w:b/>
          <w:bCs/>
          <w:kern w:val="0"/>
          <w:lang w:eastAsia="pl-PL" w:bidi="ar-SA"/>
        </w:rPr>
        <w:t>Przedmiot umowy</w:t>
      </w:r>
    </w:p>
    <w:p w14:paraId="259105F4" w14:textId="5FF006AD"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 xml:space="preserve">Przedmiotem umowy są roboty budowlane polegające na </w:t>
      </w:r>
      <w:r>
        <w:rPr>
          <w:rFonts w:eastAsia="Times New Roman" w:cs="Times New Roman"/>
          <w:b/>
          <w:bCs/>
          <w:color w:val="000000"/>
          <w:kern w:val="0"/>
          <w:lang w:eastAsia="pl-PL" w:bidi="ar-SA"/>
        </w:rPr>
        <w:t>„</w:t>
      </w:r>
      <w:r w:rsidR="00CC401B" w:rsidRPr="00CC401B">
        <w:rPr>
          <w:rFonts w:eastAsia="Times New Roman" w:cs="Times New Roman"/>
          <w:b/>
          <w:bCs/>
          <w:color w:val="000000"/>
          <w:kern w:val="0"/>
          <w:lang w:eastAsia="pl-PL" w:bidi="ar-SA"/>
        </w:rPr>
        <w:t>Przebudowa drogi gminnej nr 140513W w miejscowości Waliszew</w:t>
      </w:r>
      <w:r w:rsidR="00CC401B">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określone według Wspólnego Słownika Zamówień CPV:</w:t>
      </w:r>
      <w:r>
        <w:rPr>
          <w:rFonts w:eastAsia="Times New Roman" w:cs="Times New Roman"/>
          <w:kern w:val="0"/>
          <w:lang w:eastAsia="pl-PL" w:bidi="ar-SA"/>
        </w:rPr>
        <w:t>45.23.31.20-6 Roboty w zakresie budowy dróg.</w:t>
      </w:r>
    </w:p>
    <w:p w14:paraId="479E28AC" w14:textId="7777777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Szczegółowy zakres robót wynika z dokumentacji projektowej (tj. projektu budowlanego) oraz specyfikacji technicznej wykonania i odbioru robót budowlanych.</w:t>
      </w:r>
    </w:p>
    <w:p w14:paraId="198B2FD2"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Zamawiający oświadcza, że posiada prawo dysponowania nieruchomością na cele budowlane.</w:t>
      </w:r>
    </w:p>
    <w:p w14:paraId="0BB63CE5"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realizował będzie roboty budowlane zgodnie z harmonogramem rzeczowo- finansowym. Harmonogram rzeczowo-finansowy zawiera podział realizacji przedmiotu umowy na poszczególne etapy robót i terminy ich realizacji w rozbiciu na kolejne miesiące wraz z wynagrodzeniem za te miesiące. </w:t>
      </w:r>
    </w:p>
    <w:p w14:paraId="694ADA1B"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79E317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2.</w:t>
      </w:r>
    </w:p>
    <w:p w14:paraId="0ADDC05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Terminy wykonania</w:t>
      </w:r>
    </w:p>
    <w:p w14:paraId="7829608F" w14:textId="140C91B6" w:rsidR="000C2A44" w:rsidRDefault="00000000">
      <w:pPr>
        <w:pStyle w:val="Akapitzlist"/>
        <w:widowControl/>
        <w:numPr>
          <w:ilvl w:val="0"/>
          <w:numId w:val="9"/>
        </w:numPr>
        <w:suppressAutoHyphens w:val="0"/>
        <w:jc w:val="both"/>
        <w:textAlignment w:val="auto"/>
      </w:pPr>
      <w:r>
        <w:rPr>
          <w:rFonts w:eastAsia="Times New Roman" w:cs="Times New Roman"/>
          <w:color w:val="000000"/>
          <w:kern w:val="0"/>
          <w:lang w:eastAsia="pl-PL" w:bidi="ar-SA"/>
        </w:rPr>
        <w:t>Termin wykonania przedmiotu zamówienia wynosi:</w:t>
      </w:r>
      <w:r>
        <w:rPr>
          <w:rFonts w:eastAsia="Times New Roman" w:cs="Times New Roman"/>
          <w:b/>
          <w:bCs/>
          <w:color w:val="000000"/>
          <w:kern w:val="0"/>
          <w:lang w:eastAsia="pl-PL" w:bidi="ar-SA"/>
        </w:rPr>
        <w:t xml:space="preserve"> </w:t>
      </w:r>
      <w:r w:rsidR="00427739">
        <w:rPr>
          <w:rFonts w:eastAsia="Times New Roman" w:cs="Times New Roman"/>
          <w:b/>
          <w:bCs/>
          <w:kern w:val="0"/>
          <w:lang w:eastAsia="pl-PL" w:bidi="ar-SA"/>
        </w:rPr>
        <w:t>dwa tygodnie</w:t>
      </w:r>
      <w:r>
        <w:rPr>
          <w:rFonts w:eastAsia="Times New Roman" w:cs="Times New Roman"/>
          <w:color w:val="000000"/>
          <w:kern w:val="0"/>
          <w:lang w:eastAsia="pl-PL" w:bidi="ar-SA"/>
        </w:rPr>
        <w:t>, licząc od dnia podpisania umowy</w:t>
      </w:r>
    </w:p>
    <w:p w14:paraId="666A57AA" w14:textId="77777777" w:rsidR="000C2A44" w:rsidRDefault="000C2A44">
      <w:pPr>
        <w:pStyle w:val="Akapitzlist"/>
        <w:widowControl/>
        <w:suppressAutoHyphens w:val="0"/>
        <w:jc w:val="both"/>
        <w:textAlignment w:val="auto"/>
        <w:rPr>
          <w:rFonts w:eastAsia="Times New Roman" w:cs="Times New Roman"/>
          <w:kern w:val="0"/>
          <w:szCs w:val="24"/>
          <w:lang w:eastAsia="pl-PL" w:bidi="ar-SA"/>
        </w:rPr>
      </w:pPr>
    </w:p>
    <w:p w14:paraId="18B20F91"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3.</w:t>
      </w:r>
    </w:p>
    <w:p w14:paraId="020BFC5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Zamawiającego</w:t>
      </w:r>
    </w:p>
    <w:p w14:paraId="66ACA717" w14:textId="77777777" w:rsidR="00FE739F" w:rsidRDefault="00000000" w:rsidP="00FE739F">
      <w:pPr>
        <w:widowControl/>
        <w:suppressAutoHyphens w:val="0"/>
        <w:jc w:val="both"/>
        <w:textAlignment w:val="auto"/>
      </w:pPr>
      <w:r>
        <w:rPr>
          <w:rFonts w:eastAsia="Times New Roman" w:cs="Times New Roman"/>
          <w:color w:val="000000"/>
          <w:kern w:val="0"/>
          <w:lang w:eastAsia="pl-PL" w:bidi="ar-SA"/>
        </w:rPr>
        <w:t>Do obowiązków Zamawiającego należy:</w:t>
      </w:r>
    </w:p>
    <w:p w14:paraId="1A9B90C6" w14:textId="77777777" w:rsidR="00FE739F" w:rsidRPr="00FE739F" w:rsidRDefault="00000000" w:rsidP="00FE739F">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 xml:space="preserve">Dostarczenie w 1 (jednym) egzemplarzu dokumentacji projektowej i specyfikacji technicznej wykonania i odbioru robót budowlanych najpóźniej w dniu przekazania placu budowy; </w:t>
      </w:r>
    </w:p>
    <w:p w14:paraId="5A2FA452" w14:textId="77777777" w:rsidR="009F0A26" w:rsidRPr="009F0A26" w:rsidRDefault="00000000" w:rsidP="009F0A26">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Przekazanie placu budowy w terminie, o którym mowa w § 2 ust. 1 niniejszej umowy;</w:t>
      </w:r>
    </w:p>
    <w:p w14:paraId="361FA3A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Dokonanie odbioru wykonanych prac na zasadach określonych w § 6 niniejszej umowy;</w:t>
      </w:r>
    </w:p>
    <w:p w14:paraId="21EEE6A9"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Zapewnienie bieżącego nadzoru inwestorskiego obejmującego wszystkie branże przedmiotu umowy;</w:t>
      </w:r>
    </w:p>
    <w:p w14:paraId="39026365"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Dokonywanie i potwierdzanie zapisów w Dzienniku budowy prowadzonym przez Wykonawcę;</w:t>
      </w:r>
    </w:p>
    <w:p w14:paraId="5A8EDF8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Zapłata wynagrodzenia za wykonane roboty budowlane;</w:t>
      </w:r>
    </w:p>
    <w:p w14:paraId="6714CCB6" w14:textId="3006ED87" w:rsidR="000C2A44" w:rsidRPr="003C088C" w:rsidRDefault="00000000" w:rsidP="003C088C">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Współpraca z Wykonawcą w niezbędnym zakresie.</w:t>
      </w:r>
    </w:p>
    <w:p w14:paraId="23FE3D7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lastRenderedPageBreak/>
        <w:t>§ 4.</w:t>
      </w:r>
    </w:p>
    <w:p w14:paraId="6B887516"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Wykonawcy</w:t>
      </w:r>
    </w:p>
    <w:p w14:paraId="6D00C70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1.  Wykonawca oświadcza, że zobowiązuje się do:</w:t>
      </w:r>
    </w:p>
    <w:p w14:paraId="51E11384"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w dniu podpisania umowy oświadczeń o przyjęciu obowiązków kierownika budowy (robót budowlanych) podpisanych przez kierowników robót wraz z kserokopią dokumentów wskazujących prawo do pełnienia samodzielnych funkcji technicznych w budownictwie w wymaganych specjalnościach i aktualnym zaświadczeniem o wpisaniu na listę członków właściwej Okręgowej Izby Inżynierów Budownictwa;</w:t>
      </w:r>
    </w:p>
    <w:p w14:paraId="42B6880B"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najpóźniej w dniu przekazania placu budowy harmonogramu rzeczowo-finansowego, o którym mowa w § 1 ust. 4 niniejszej umowy;</w:t>
      </w:r>
    </w:p>
    <w:p w14:paraId="6F8DE6B5"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najpóźniej w dniu przekazania placu budowy kosztorysu wraz z zestawieniem czynników cenotwórczych: R – robocizny, M – materiału, S – sprzętu wraz z narzutami (Kp – koszty pośrednie, Kz – koszty zakupu, Z – zysk) zastosowanymi przy wycenie robót budowlanych ujętych w kosztorysie;</w:t>
      </w:r>
    </w:p>
    <w:p w14:paraId="31D8B05B"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wykonania przedmiotu umowy zgodnie z zakresem robót ujętym w dokumentacji projektowej, harmonogramem rzeczowo-finansowym, zasadami wiedzy technicznej i sztuką budowlaną, odpowiednimi przepisami prawa budowlanego, normami państwowymi oraz innymi obowiązującymi normami i przepisami prawa w terminie wskazanym w § 2 ust. 2;</w:t>
      </w:r>
    </w:p>
    <w:p w14:paraId="60F25D9C" w14:textId="77777777" w:rsidR="000C2A44" w:rsidRDefault="00000000">
      <w:pPr>
        <w:widowControl/>
        <w:numPr>
          <w:ilvl w:val="0"/>
          <w:numId w:val="11"/>
        </w:numPr>
        <w:tabs>
          <w:tab w:val="left" w:pos="1170"/>
        </w:tabs>
        <w:suppressAutoHyphens w:val="0"/>
        <w:ind w:left="720" w:hanging="360"/>
        <w:jc w:val="both"/>
        <w:textAlignment w:val="auto"/>
      </w:pPr>
      <w:r>
        <w:rPr>
          <w:rFonts w:eastAsia="Times New Roman" w:cs="Times New Roman"/>
          <w:color w:val="000000"/>
          <w:kern w:val="0"/>
          <w:lang w:eastAsia="pl-PL" w:bidi="ar-SA"/>
        </w:rPr>
        <w:t>organizacji i realizacji na własny koszt dostaw urządzeń i materiałów niezbędnych do realizacji przedmiotu umowy, składowania zgodnie ze sztuką budowlaną i wymogami wynikającymi z przepisów dotyczących ochrony ppoż i bhp.</w:t>
      </w:r>
    </w:p>
    <w:p w14:paraId="4CFE1F9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 xml:space="preserve">2.  W ramach realizacji zobowiązań określonych w ust. 1, Wykonawca zobowiązuje się do: </w:t>
      </w:r>
    </w:p>
    <w:p w14:paraId="4C0F79C4"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odtworzenia zerwanych podczas robót ziemnych drenaży i naprawy infrastruktury podziemnej uszkodzonej w trakcie realizacji przedmiotu umowy; fakt ten musi mieć odzwierciedlanie w Dzienniku budowy i musi zostać potwierdzony przez Inspektora Nadzoru i Kierownika Budowy;</w:t>
      </w:r>
    </w:p>
    <w:p w14:paraId="08BF22B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wykonania objazdów i organizacji ruchu na czas budowy w oparciu o przygotowany przez Zamawiającego i zatwierdzony zgodnie z przepisami prawa tymczasowy projekt organizacji ruchu;</w:t>
      </w:r>
    </w:p>
    <w:p w14:paraId="27A42133"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protokolarnego przejęcia terenu budowy w ciągu 7 (siedmiu) dni od zawarcia niniejszej umowy;</w:t>
      </w:r>
    </w:p>
    <w:p w14:paraId="5E9A5D0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wytyczenia geodezyjnego obiektów oraz opracowania kompletnej inwentaryzacji powykonawczej w 3 (trzech) egzemplarzach i przekazania jej Zamawiającemu w dniu odbioru końcowego całego zamówienia wraz z zapewnieniem obsługi geodezyjnej;</w:t>
      </w:r>
    </w:p>
    <w:p w14:paraId="62EF6B3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zabezpieczenia terenu budowy z zachowaniem najwyższej staranności, w tym m.in. ustawienia na terenie budowy przed rozpoczęciem robót tablicy informacyjnej, ogrodzenia i znaków ostrzegawczych odpowiadających wymogom określonym w przepisach prawa budowlanego, zorganizowania zaplecza budowy;</w:t>
      </w:r>
    </w:p>
    <w:p w14:paraId="15F049F6"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zainstalowania na własny koszt dla potrzeb budowy licznika zużycia wody i energii oraz ponoszenia kosztów ich zużycia w okresie realizacji robót,</w:t>
      </w:r>
    </w:p>
    <w:p w14:paraId="3E52325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warunków bezpieczeństwa na terenie budowy zgodnie z odpowiednimi wymogami prawa;</w:t>
      </w:r>
    </w:p>
    <w:p w14:paraId="72611FFE"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 xml:space="preserve">utrzymania terenu budowy w czasie trwania robót w należytym porządku, w stanie zgodnym z przepisami bhp i ppoż., z uwzględnieniem zaleceń udzielonych przez Zamawiającego, a po zakończeniu realizacji przedmiotu umowy przed dokonaniem odbioru końcowego do uprzątnięcia terenu budowy wraz z przyległym otoczeniem; W przypadku niewykonania tych obowiązków, Zamawiający po uprzednim wyznaczeniu </w:t>
      </w:r>
      <w:r>
        <w:rPr>
          <w:rFonts w:eastAsia="Times New Roman" w:cs="Times New Roman"/>
          <w:color w:val="000000"/>
          <w:kern w:val="0"/>
          <w:lang w:eastAsia="pl-PL" w:bidi="ar-SA"/>
        </w:rPr>
        <w:lastRenderedPageBreak/>
        <w:t>Wykonawcy odpowiedniego dodatkowego terminu i jego bezskutecznym upływie może nakazać osobie trzeciej wykonanie tych czynności na koszt i ryzyko Wykonawcy;</w:t>
      </w:r>
    </w:p>
    <w:p w14:paraId="131559E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na własny koszt odpadów i śmieci;</w:t>
      </w:r>
    </w:p>
    <w:p w14:paraId="352775F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45E49C2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dostarczenia Inspektorowi Nadzoru świadectw, że wszystkie stosowane urządzenia i sprzęt badawczy posiadają ważną legalizację, zostały prawidłowo wykalibrowane i odpowiadają wymaganiom norm określających procedury badań. W przypadku materiałów, dla których ww. dokumenty są wymagane, każda partia dostarczona do robót będzie posiadać te dokumenty, określające w sposób jednoznaczny jej cechy. Jakiekolwiek materiały, które nie spełniają tych wymagań będą odrzucone;</w:t>
      </w:r>
    </w:p>
    <w:p w14:paraId="6E46884F"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koordynacji robót poszczególnych branż i podwykonawców;*</w:t>
      </w:r>
    </w:p>
    <w:p w14:paraId="22E8353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kierownictwa technicznego niezbędnego do prawidłowego wykonania przedmiotu umowy;</w:t>
      </w:r>
    </w:p>
    <w:p w14:paraId="414F266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natychmiastowego zabezpieczenia ewentualnych awarii;</w:t>
      </w:r>
    </w:p>
    <w:p w14:paraId="1481DF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użycia materiałów posiadających odpowiednie atesty, deklaracje właściwości użytkowych i dopuszczonych do obrotu i stosowania na rynku polskim i posiadania dokumentów potwierdzających te wymagania;</w:t>
      </w:r>
    </w:p>
    <w:p w14:paraId="555857B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wad powstałych w trakcie wykonywania robót w terminie wyznaczonym przez Zamawiającego z uwzględnieniem możliwości technologicznych i zgodnie z zasadami sztuki budowlanej;</w:t>
      </w:r>
    </w:p>
    <w:p w14:paraId="392AB4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udziału w naradach koordynacyjnych odbywających się min. 1 raz w tygodniu;</w:t>
      </w:r>
    </w:p>
    <w:p w14:paraId="364BCCA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zawiadomienia Zamawiającego oraz Inspektora Nadzoru o zamiarze wykonania robót zanikających lub ulegających zakryciu z wyprzedzeniem 3 dni. Jeżeli Wykonawca nie wywiąże się z tego obowiązku, zobowiązany jest na żądanie Zamawiającego na własny koszt odkryć roboty bądź wykonać otwory niezbędne do zbadania robót, a następnie przywrócić do stanu poprzedniego;</w:t>
      </w:r>
    </w:p>
    <w:p w14:paraId="14F78E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przerwania robót na żądanie Zamawiającego oraz zabezpieczenia wykonania robót przed ich zniszczeniem;</w:t>
      </w:r>
    </w:p>
    <w:p w14:paraId="7829FC9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Inspektorowi Nadzoru,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7DCBC9A0"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prowadzenia Dziennika budowy i udostępniania go Inspektorowi Nadzoru oraz Zamawiającemu celem dokonywania wpisów, potwierdzeń i kontroli;</w:t>
      </w:r>
    </w:p>
    <w:p w14:paraId="0E02F5B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przygotowania obiektu i wymaganych dokumentów we wszystkich branżach łącznie z inwentaryzacją powykonawczą do dokonania odbioru przez Zamawiającego;</w:t>
      </w:r>
    </w:p>
    <w:p w14:paraId="229A1BD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przekazania Zamawiającemu w dniu odbioru końcowego inwentaryzacji powykonawczej wraz z dokumentami pozwalającymi na ocenę prawidłowego wykonania robót zgłaszanych do odbioru;</w:t>
      </w:r>
    </w:p>
    <w:p w14:paraId="0D29F7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zgłoszenia Zamawiającemu przedmiotu umowy do odbioru końcowego, uczestniczenia w czynnościach odbioru i zapewnienia usunięcia stwierdzonych wad.</w:t>
      </w:r>
    </w:p>
    <w:p w14:paraId="1E10282E"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3. Wykonawca oświadcza, że:</w:t>
      </w:r>
    </w:p>
    <w:p w14:paraId="6CE22F3F"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za roboty, usługi i dostawy wykonane przez jego podwykonawców;*</w:t>
      </w:r>
    </w:p>
    <w:p w14:paraId="3C3B691E"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i osób trzecich z powodu szkód i strat związanych i wynikłych z realizacji przedmiotu umowy;</w:t>
      </w:r>
    </w:p>
    <w:p w14:paraId="4E3C66A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lastRenderedPageBreak/>
        <w:t>ponosi pełną odpowiedzialność za wszelkie naruszenia praw ochronnych,</w:t>
      </w:r>
      <w:r>
        <w:rPr>
          <w:rFonts w:eastAsia="Times New Roman" w:cs="Times New Roman"/>
          <w:color w:val="000000"/>
          <w:kern w:val="0"/>
          <w:lang w:eastAsia="pl-PL" w:bidi="ar-SA"/>
        </w:rPr>
        <w:br/>
        <w:t>a w szczególności praw z patentów, praw autorskich i praw do wzorów użytkowych w związku z realizacją przedmiotu umowy oraz za szkody wynikłe w związku z tymi naruszeniami;</w:t>
      </w:r>
    </w:p>
    <w:p w14:paraId="7E3B352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ryzyko finansowe uszkodzenia, zniszczenia lub zawalenia się obiektu budowlanego oraz uszkodzenia, zniszczenia lub utraty wszelkich materiałów, urządzeń i wyposażenia znajdujących się na terenie budowy oraz wszelkich innych szkód w mieniu znajdującym się na terenie budowy; wystąpienie takich szkód nie zwalnia Wykonawcy z obowiązku terminowego i należytego wykonania przedmiotu umowy; z chwilą przekazania terenu budowy Wykonawca ponosi ryzyko ewentualnych - wywołanych ingerencją osób trzecich - opóźnień w wykonaniu robót, jak i w usuwaniu stwierdzonych wad i usterek.</w:t>
      </w:r>
    </w:p>
    <w:p w14:paraId="407368F2" w14:textId="77777777" w:rsidR="000C2A44" w:rsidRDefault="00000000">
      <w:pPr>
        <w:widowControl/>
        <w:numPr>
          <w:ilvl w:val="1"/>
          <w:numId w:val="14"/>
        </w:numPr>
        <w:tabs>
          <w:tab w:val="left" w:pos="1440"/>
        </w:tabs>
        <w:suppressAutoHyphens w:val="0"/>
        <w:ind w:left="360" w:right="-23"/>
        <w:jc w:val="both"/>
        <w:textAlignment w:val="auto"/>
        <w:rPr>
          <w:rFonts w:eastAsia="Times New Roman" w:cs="Times New Roman"/>
          <w:kern w:val="0"/>
          <w:lang w:eastAsia="pl-PL" w:bidi="ar-SA"/>
        </w:rPr>
      </w:pPr>
      <w:r>
        <w:rPr>
          <w:rFonts w:eastAsia="Times New Roman" w:cs="Times New Roman"/>
          <w:kern w:val="0"/>
          <w:lang w:eastAsia="pl-PL" w:bidi="ar-SA"/>
        </w:rPr>
        <w:t>Wykonawca realizując we własnym zakresie i na własny koszt dostawy urządzeń</w:t>
      </w:r>
      <w:r>
        <w:rPr>
          <w:rFonts w:eastAsia="Times New Roman" w:cs="Times New Roman"/>
          <w:kern w:val="0"/>
          <w:lang w:eastAsia="pl-PL" w:bidi="ar-SA"/>
        </w:rPr>
        <w:br/>
        <w:t>i materiałów niezbędnych do realizacji przedmiotu umowy zapewnia, iż odpowiadają one wymogom wyrobów dopuszczonych do obrotu i stosowania w budownictwie zgodnie z art. 10 ustawy Prawo Budowlane oraz wymaganiom dokumentacji projektowej.</w:t>
      </w:r>
    </w:p>
    <w:p w14:paraId="268DD9EB" w14:textId="77777777" w:rsidR="000C2A44" w:rsidRDefault="00000000">
      <w:pPr>
        <w:widowControl/>
        <w:numPr>
          <w:ilvl w:val="1"/>
          <w:numId w:val="14"/>
        </w:numPr>
        <w:tabs>
          <w:tab w:val="left" w:pos="1440"/>
        </w:tabs>
        <w:suppressAutoHyphens w:val="0"/>
        <w:ind w:left="360"/>
        <w:jc w:val="both"/>
        <w:textAlignment w:val="auto"/>
      </w:pPr>
      <w:r>
        <w:rPr>
          <w:rFonts w:eastAsia="Times New Roman" w:cs="Times New Roman"/>
          <w:color w:val="000000"/>
          <w:kern w:val="0"/>
          <w:lang w:eastAsia="pl-PL" w:bidi="ar-SA"/>
        </w:rPr>
        <w:t>Na każde żądanie Zamawiającego (Inspektora Nadzoru) Wykonawca zobowiązuje się okazać w odniesieniu do wskazanych materiałów, urządzeń i kompletnych instalacji dane techniczne oraz certyfikat na znak bezpieczeństwa, a dla materiałów nie objętych certyfikacją deklarację zgodności lub certyfikat zgodności z Polską Normą lub aprobatą techniczną.</w:t>
      </w:r>
    </w:p>
    <w:p w14:paraId="2AEDC338"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zapewni niezbędne oprzyrządowanie, sprzęt oraz personel wymagany do wykonania robót.</w:t>
      </w:r>
    </w:p>
    <w:p w14:paraId="7E6713AE"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zobowiązuje się prowadzić na bieżąco pomiary i badania jakości wykonywanych robót i użytych materiałów w celu udokumentowania spełnienia przez nie wymagań określonych w projektach i Polskich Normach.</w:t>
      </w:r>
    </w:p>
    <w:p w14:paraId="536B0055"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Badania i pomiary, o których mowa w ust. 7, Wykonawca przeprowadza na własny koszt.</w:t>
      </w:r>
    </w:p>
    <w:p w14:paraId="4AF89C1D"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 xml:space="preserve">Wykonawca ponosi koszty wykonania ekspertyz, badań, pomiarów itp. niezbędnych, a koniecznych do prawidłowego wykonania przedmiotu zamówienia, które wynikły w trakcie realizacji zadania. </w:t>
      </w:r>
    </w:p>
    <w:p w14:paraId="3E89D934"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95E837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5.</w:t>
      </w:r>
    </w:p>
    <w:p w14:paraId="49E67BC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Ubezpieczenie</w:t>
      </w:r>
    </w:p>
    <w:p w14:paraId="2A27F57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Wykonawca zobowiązuje się do zawarcia odpowiednich umów ubezpieczenia</w:t>
      </w:r>
      <w:r>
        <w:rPr>
          <w:rFonts w:eastAsia="Times New Roman" w:cs="Times New Roman"/>
          <w:color w:val="000000"/>
          <w:kern w:val="0"/>
          <w:lang w:eastAsia="pl-PL" w:bidi="ar-SA"/>
        </w:rPr>
        <w:br/>
        <w:t>z tytułu szkód, które mogą zaistnieć w związku z określonymi zdarzeniami losowymi oraz od odpowiedzialności cywilnej na czas realizacji robót objętych umową.</w:t>
      </w:r>
    </w:p>
    <w:p w14:paraId="5A016E9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Ubezpieczeniu podlegają w szczególności:</w:t>
      </w:r>
    </w:p>
    <w:p w14:paraId="03FD4B5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roboty objęte umową, urządzenia oraz wszelkie mienie ruchome związane bezpośrednio z wykonawstwem robót oraz roboty wykonywane przez podwykonawców;</w:t>
      </w:r>
    </w:p>
    <w:p w14:paraId="273FF4F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odpowiedzialność cywilna za szkody oraz następstwa nieszczęśliwych wypadków dotyczące pracowników i osób trzecich, a powstałe w związku z prowadzonymi robotami, w tym także ruchem pojazdów mechanicznych.</w:t>
      </w:r>
    </w:p>
    <w:p w14:paraId="5BA56F9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Suma ubezpieczenia w umowach ubezpieczenia w zakresie wszystkich ryzyk łącznie określonych w ust. 2 obejmuje kwotę brutto, o której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 i obowiązuje w okresie od daty rozpoczęcia robót do ich zakończenia.</w:t>
      </w:r>
    </w:p>
    <w:p w14:paraId="74B6AEBF"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Umowy i polisy ubezpieczenia będą dostarczone przez Wykonawcę Zamawiającemu w formie kserokopii potwierdzonej za zgodność z oryginałem przez Wykonawcę, najpóźniej </w:t>
      </w:r>
      <w:r>
        <w:rPr>
          <w:rFonts w:eastAsia="Times New Roman" w:cs="Times New Roman"/>
          <w:b/>
          <w:bCs/>
          <w:color w:val="000000"/>
          <w:kern w:val="0"/>
          <w:lang w:eastAsia="pl-PL" w:bidi="ar-SA"/>
        </w:rPr>
        <w:t>w dniu podpisania umowy</w:t>
      </w:r>
      <w:r>
        <w:rPr>
          <w:rFonts w:eastAsia="Times New Roman" w:cs="Times New Roman"/>
          <w:color w:val="000000"/>
          <w:kern w:val="0"/>
          <w:lang w:eastAsia="pl-PL" w:bidi="ar-SA"/>
        </w:rPr>
        <w:t xml:space="preserve"> lub w dniu podpisania aneksu w przypadku, o którym mowa w ust. 5. </w:t>
      </w:r>
    </w:p>
    <w:p w14:paraId="1F5ACCC0"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lastRenderedPageBreak/>
        <w:t>Wykonawca jest zobowiązany do proporcjonalnego względem wzrostu wynagrodzenia Wykonawcy zwiększenia sumy ubezpieczenia w przypadku, gdy wynagrodzenie Wykonawcy zwiększy się o co najmniej 15 % w stosunku do wynagrodzenia brutto określonego w dniu zawarcia umowy, o którym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w:t>
      </w:r>
    </w:p>
    <w:p w14:paraId="796DA2DC"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Umowy ubezpieczenia powinny zapewnić wypłatę odszkodowania w kwotach koniecznych do naprawienia poniesionej szkody.</w:t>
      </w:r>
    </w:p>
    <w:p w14:paraId="7E0DCC34"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Jeżeli Wykonawca nie dostarczy którejkolwiek z żądanych umów ubezpieczenia</w:t>
      </w:r>
      <w:r>
        <w:rPr>
          <w:rFonts w:eastAsia="Times New Roman" w:cs="Times New Roman"/>
          <w:color w:val="000000"/>
          <w:kern w:val="0"/>
          <w:lang w:eastAsia="pl-PL" w:bidi="ar-SA"/>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725FD183"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Żadne zmiany warunków ubezpieczenia nie zostaną dokonane bez zgody Zamawiającego.</w:t>
      </w:r>
    </w:p>
    <w:p w14:paraId="60F57AB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Obie Strony będą przestrzegać warunków zawartych w umowach ubezpieczeniowych.</w:t>
      </w:r>
    </w:p>
    <w:p w14:paraId="44717627"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FCE8E6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6.</w:t>
      </w:r>
    </w:p>
    <w:p w14:paraId="423B111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Odbiory</w:t>
      </w:r>
    </w:p>
    <w:p w14:paraId="6F0C68BD"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Strony ustalają, że przedmiotem odbioru końcowego jest wykonanie przedmiotu zamówienia objętego niniejszą umową, określonego w </w:t>
      </w:r>
      <w:r>
        <w:rPr>
          <w:rFonts w:eastAsia="Times New Roman" w:cs="Times New Roman"/>
          <w:color w:val="000000"/>
          <w:kern w:val="0"/>
          <w:u w:val="single"/>
          <w:lang w:eastAsia="pl-PL" w:bidi="ar-SA"/>
        </w:rPr>
        <w:t>§ 1 ust. 1 i ust. 2</w:t>
      </w:r>
      <w:r>
        <w:rPr>
          <w:rFonts w:eastAsia="Times New Roman" w:cs="Times New Roman"/>
          <w:color w:val="000000"/>
          <w:kern w:val="0"/>
          <w:lang w:eastAsia="pl-PL" w:bidi="ar-SA"/>
        </w:rPr>
        <w:t xml:space="preserve">. </w:t>
      </w:r>
      <w:r>
        <w:rPr>
          <w:rFonts w:eastAsia="Times New Roman" w:cs="Times New Roman"/>
          <w:color w:val="000000"/>
          <w:kern w:val="0"/>
          <w:u w:val="single"/>
          <w:lang w:eastAsia="pl-PL" w:bidi="ar-SA"/>
        </w:rPr>
        <w:t>Podstawy odbioru nie stanowią wielkości przyjęte przez Wykonawcę w kosztorysie, o którym mowa w § 4 ust. 1 pkt 3) niniejszej umowy.</w:t>
      </w:r>
      <w:r>
        <w:rPr>
          <w:rFonts w:eastAsia="Times New Roman" w:cs="Times New Roman"/>
          <w:color w:val="000000"/>
          <w:kern w:val="0"/>
          <w:lang w:eastAsia="pl-PL" w:bidi="ar-SA"/>
        </w:rPr>
        <w:t xml:space="preserve"> </w:t>
      </w:r>
    </w:p>
    <w:p w14:paraId="4A1B0761"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Odbioru końcowego dokona komisja powołana przez Zamawiającego. Rozpoczęcie czynności odbioru nastąpi w terminie do 7 (siedmiu) dni licząc od daty zgłoszenia przez Wykonawcę gotowości do odbioru. Gotowość do odbioru powinna być potwierdzona przez Kierownika Budowy i Inspektora Nadzoru wpisami w Dzienniku budowy. Zakończenie czynności odbioru winno nastąpić najpóźniej do 21 (dwudziestu jeden) dni, licząc od dnia ich rozpoczęcia.</w:t>
      </w:r>
    </w:p>
    <w:p w14:paraId="09F703A9"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czynnościach odbioru końcowego powinni uczestniczyć również przedstawiciele Wykonawcy oraz jednostek, których udział nakazują odrębne przepisy.</w:t>
      </w:r>
    </w:p>
    <w:p w14:paraId="645421B1"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dniu odbioru końcowego Wykonawca przedłoży Zamawiającemu wszystkie dokumenty pozwalające na ocenę prawidłowości wykonania przedmiotu odbioru, a w szczególności Dziennik budowy, świadectwa jakości, certyfikaty, deklaracje właściwości użytkowych oraz świadectwa wykonanych prób i atesty oraz geodezyjną inwentaryzację powykonawczą.</w:t>
      </w:r>
    </w:p>
    <w:p w14:paraId="0A9D5F17"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 czynności odbioru zostanie sporządzony protokół, który zawierać będzie wszystkie ustalenia i zalecenia poczynione w trakcie odbioru.</w:t>
      </w:r>
    </w:p>
    <w:p w14:paraId="5255BC63"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Jeżeli odbiór nie został dokonany w ustalonych terminach z winy Zamawiającego pomimo zgłoszenia gotowości odbioru, to Wykonawca:</w:t>
      </w:r>
    </w:p>
    <w:p w14:paraId="3E29034C" w14:textId="77777777" w:rsidR="000C2A44" w:rsidRDefault="00000000">
      <w:pPr>
        <w:widowControl/>
        <w:numPr>
          <w:ilvl w:val="0"/>
          <w:numId w:val="19"/>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nie pozostaje w zwłoce ze spełnieniem zobowiązania wynikającego z umowy;</w:t>
      </w:r>
    </w:p>
    <w:p w14:paraId="46705293" w14:textId="77777777" w:rsidR="000C2A44" w:rsidRDefault="00000000">
      <w:pPr>
        <w:widowControl/>
        <w:numPr>
          <w:ilvl w:val="0"/>
          <w:numId w:val="19"/>
        </w:numPr>
        <w:suppressAutoHyphens w:val="0"/>
        <w:jc w:val="both"/>
        <w:textAlignment w:val="auto"/>
      </w:pPr>
      <w:r>
        <w:rPr>
          <w:rFonts w:eastAsia="Times New Roman" w:cs="Times New Roman"/>
          <w:color w:val="000000"/>
          <w:kern w:val="0"/>
          <w:lang w:eastAsia="pl-PL" w:bidi="ar-SA"/>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E1CB4AE"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Z dniem protokolarnego odbioru końcowego przechodzi na Zamawiającego ryzyko utraty lub uszkodzenia zadania.</w:t>
      </w:r>
    </w:p>
    <w:p w14:paraId="0E4C6AE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24ADE4C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Jeżeli w toku czynności odbioru końcowego zadania zostaną stwierdzone wady:</w:t>
      </w:r>
    </w:p>
    <w:p w14:paraId="3E2E7D5C" w14:textId="77777777" w:rsidR="000C2A44" w:rsidRDefault="00000000">
      <w:pPr>
        <w:widowControl/>
        <w:suppressAutoHyphens w:val="0"/>
        <w:jc w:val="both"/>
        <w:textAlignment w:val="auto"/>
      </w:pPr>
      <w:r>
        <w:rPr>
          <w:rFonts w:eastAsia="Times New Roman" w:cs="Times New Roman"/>
          <w:color w:val="000000"/>
          <w:kern w:val="0"/>
          <w:lang w:eastAsia="pl-PL" w:bidi="ar-SA"/>
        </w:rPr>
        <w:lastRenderedPageBreak/>
        <w:t>1) 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88C0ED0" w14:textId="77777777" w:rsidR="000C2A44" w:rsidRDefault="00000000">
      <w:pPr>
        <w:widowControl/>
        <w:suppressAutoHyphens w:val="0"/>
        <w:jc w:val="both"/>
        <w:textAlignment w:val="auto"/>
      </w:pPr>
      <w:r>
        <w:rPr>
          <w:rFonts w:eastAsia="Times New Roman" w:cs="Times New Roman"/>
          <w:color w:val="000000"/>
          <w:kern w:val="0"/>
          <w:lang w:eastAsia="pl-PL" w:bidi="ar-SA"/>
        </w:rPr>
        <w:t>2) nienadające się do usunięcia, to Zamawiający może:</w:t>
      </w:r>
    </w:p>
    <w:p w14:paraId="5020F39D" w14:textId="77777777" w:rsidR="000C2A44" w:rsidRDefault="00000000">
      <w:pPr>
        <w:widowControl/>
        <w:numPr>
          <w:ilvl w:val="0"/>
          <w:numId w:val="21"/>
        </w:numPr>
        <w:tabs>
          <w:tab w:val="left" w:pos="720"/>
        </w:tabs>
        <w:suppressAutoHyphens w:val="0"/>
        <w:ind w:left="1200"/>
        <w:jc w:val="both"/>
        <w:textAlignment w:val="auto"/>
        <w:rPr>
          <w:rFonts w:eastAsia="Times New Roman" w:cs="Times New Roman"/>
          <w:kern w:val="0"/>
          <w:lang w:eastAsia="pl-PL" w:bidi="ar-SA"/>
        </w:rPr>
      </w:pPr>
      <w:r>
        <w:rPr>
          <w:rFonts w:eastAsia="Times New Roman" w:cs="Times New Roman"/>
          <w:kern w:val="0"/>
          <w:lang w:eastAsia="pl-PL" w:bidi="ar-SA"/>
        </w:rPr>
        <w:t>jeżeli wady umożliwiają użytkowanie obiektu zgodnie z jego przeznaczeniem, obniżyć wynagrodzenie Wykonawcy odpowiednio do utraconej wartości użytkowej, estetycznej i technicznej;</w:t>
      </w:r>
    </w:p>
    <w:p w14:paraId="1B2EB4C4"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69D977CD"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w przypadku niewykonania w ustalonym terminie przedmiotu umowy po raz drugi odstąpić od umowy z winy Wykonawcy.</w:t>
      </w:r>
    </w:p>
    <w:p w14:paraId="56D5E0F1"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62365D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7.</w:t>
      </w:r>
    </w:p>
    <w:p w14:paraId="7707300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Wynagrodzenie</w:t>
      </w:r>
    </w:p>
    <w:p w14:paraId="69CAD349" w14:textId="77777777"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za wykonanie przedmiotu umowy określa się na kwotę:</w:t>
      </w:r>
    </w:p>
    <w:p w14:paraId="251887D7" w14:textId="6C1DE00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t xml:space="preserve">netto </w:t>
      </w:r>
      <w:r w:rsidR="00CC401B">
        <w:rPr>
          <w:rFonts w:eastAsia="Times New Roman" w:cs="Times New Roman"/>
          <w:color w:val="000000"/>
          <w:kern w:val="0"/>
          <w:lang w:eastAsia="pl-PL" w:bidi="ar-SA"/>
        </w:rPr>
        <w:t>…………………………</w:t>
      </w:r>
    </w:p>
    <w:p w14:paraId="3920014C" w14:textId="2A97506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t>plus podatek VAT</w:t>
      </w:r>
      <w:r w:rsidR="004D554B">
        <w:rPr>
          <w:rFonts w:eastAsia="Times New Roman" w:cs="Times New Roman"/>
          <w:color w:val="000000"/>
          <w:kern w:val="0"/>
          <w:lang w:eastAsia="pl-PL" w:bidi="ar-SA"/>
        </w:rPr>
        <w:t xml:space="preserve"> 23</w:t>
      </w:r>
      <w:r>
        <w:rPr>
          <w:rFonts w:eastAsia="Times New Roman" w:cs="Times New Roman"/>
          <w:color w:val="000000"/>
          <w:kern w:val="0"/>
          <w:lang w:eastAsia="pl-PL" w:bidi="ar-SA"/>
        </w:rPr>
        <w:t xml:space="preserve">% </w:t>
      </w:r>
      <w:r w:rsidR="004D554B">
        <w:rPr>
          <w:rFonts w:eastAsia="Times New Roman" w:cs="Times New Roman"/>
          <w:color w:val="000000"/>
          <w:kern w:val="0"/>
          <w:lang w:eastAsia="pl-PL" w:bidi="ar-SA"/>
        </w:rPr>
        <w:t xml:space="preserve"> </w:t>
      </w:r>
      <w:r w:rsidR="00CC401B">
        <w:rPr>
          <w:rFonts w:eastAsia="Times New Roman" w:cs="Times New Roman"/>
          <w:color w:val="000000"/>
          <w:kern w:val="0"/>
          <w:lang w:eastAsia="pl-PL" w:bidi="ar-SA"/>
        </w:rPr>
        <w:t>…………………..</w:t>
      </w:r>
      <w:r w:rsidR="004D554B">
        <w:rPr>
          <w:rFonts w:eastAsia="Times New Roman" w:cs="Times New Roman"/>
          <w:color w:val="000000"/>
          <w:kern w:val="0"/>
          <w:lang w:eastAsia="pl-PL" w:bidi="ar-SA"/>
        </w:rPr>
        <w:t xml:space="preserve"> </w:t>
      </w:r>
      <w:r>
        <w:rPr>
          <w:rFonts w:eastAsia="Times New Roman" w:cs="Times New Roman"/>
          <w:color w:val="000000"/>
          <w:kern w:val="0"/>
          <w:lang w:eastAsia="pl-PL" w:bidi="ar-SA"/>
        </w:rPr>
        <w:t>PLN</w:t>
      </w:r>
    </w:p>
    <w:p w14:paraId="1BDE914F" w14:textId="2BC326B4" w:rsidR="000C2A44" w:rsidRDefault="00000000" w:rsidP="002F2E7D">
      <w:pPr>
        <w:widowControl/>
        <w:suppressAutoHyphens w:val="0"/>
        <w:ind w:left="708"/>
        <w:jc w:val="both"/>
        <w:textAlignment w:val="auto"/>
      </w:pPr>
      <w:r>
        <w:rPr>
          <w:rFonts w:eastAsia="Times New Roman" w:cs="Times New Roman"/>
          <w:b/>
          <w:bCs/>
          <w:color w:val="000000"/>
          <w:kern w:val="0"/>
          <w:lang w:eastAsia="pl-PL" w:bidi="ar-SA"/>
        </w:rPr>
        <w:t xml:space="preserve">brutto </w:t>
      </w:r>
      <w:r w:rsidR="00CC401B">
        <w:rPr>
          <w:rFonts w:eastAsia="Times New Roman" w:cs="Times New Roman"/>
          <w:b/>
          <w:bCs/>
          <w:color w:val="000000"/>
          <w:kern w:val="0"/>
          <w:lang w:eastAsia="pl-PL" w:bidi="ar-SA"/>
        </w:rPr>
        <w:t>……………………</w:t>
      </w:r>
      <w:r w:rsidR="004D554B">
        <w:rPr>
          <w:rFonts w:eastAsia="Times New Roman" w:cs="Times New Roman"/>
          <w:b/>
          <w:bCs/>
          <w:color w:val="000000"/>
          <w:kern w:val="0"/>
          <w:lang w:eastAsia="pl-PL" w:bidi="ar-SA"/>
        </w:rPr>
        <w:t xml:space="preserve"> </w:t>
      </w:r>
      <w:r>
        <w:rPr>
          <w:rFonts w:eastAsia="Times New Roman" w:cs="Times New Roman"/>
          <w:b/>
          <w:bCs/>
          <w:color w:val="000000"/>
          <w:kern w:val="0"/>
          <w:lang w:eastAsia="pl-PL" w:bidi="ar-SA"/>
        </w:rPr>
        <w:t xml:space="preserve"> PLN</w:t>
      </w:r>
    </w:p>
    <w:p w14:paraId="14D2C4A8" w14:textId="5B4DA1D3" w:rsidR="009F0A26" w:rsidRDefault="00000000" w:rsidP="002F2E7D">
      <w:pPr>
        <w:widowControl/>
        <w:suppressAutoHyphens w:val="0"/>
        <w:ind w:left="708"/>
        <w:jc w:val="both"/>
        <w:textAlignment w:val="auto"/>
      </w:pPr>
      <w:r>
        <w:rPr>
          <w:rFonts w:eastAsia="Times New Roman" w:cs="Times New Roman"/>
          <w:i/>
          <w:iCs/>
          <w:color w:val="000000"/>
          <w:kern w:val="0"/>
          <w:lang w:eastAsia="pl-PL" w:bidi="ar-SA"/>
        </w:rPr>
        <w:t>(słownie</w:t>
      </w:r>
      <w:r w:rsidR="00CC401B">
        <w:rPr>
          <w:rFonts w:eastAsia="Times New Roman" w:cs="Times New Roman"/>
          <w:i/>
          <w:iCs/>
          <w:color w:val="000000"/>
          <w:kern w:val="0"/>
          <w:lang w:eastAsia="pl-PL" w:bidi="ar-SA"/>
        </w:rPr>
        <w:t>………………………………………………..</w:t>
      </w:r>
      <w:r w:rsidR="004D554B">
        <w:rPr>
          <w:rFonts w:eastAsia="Times New Roman" w:cs="Times New Roman"/>
          <w:i/>
          <w:iCs/>
          <w:color w:val="000000"/>
          <w:kern w:val="0"/>
          <w:lang w:eastAsia="pl-PL" w:bidi="ar-SA"/>
        </w:rPr>
        <w:t xml:space="preserve"> i /100 groszy</w:t>
      </w:r>
      <w:r>
        <w:rPr>
          <w:rFonts w:eastAsia="Times New Roman" w:cs="Times New Roman"/>
          <w:i/>
          <w:iCs/>
          <w:color w:val="000000"/>
          <w:kern w:val="0"/>
          <w:lang w:eastAsia="pl-PL" w:bidi="ar-SA"/>
        </w:rPr>
        <w:t>)</w:t>
      </w:r>
    </w:p>
    <w:p w14:paraId="2315218B"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ryczałtowe, o którym mowa w ust. 1 obejmuje koszty wszystkich robót, których wykonanie jest konieczne do realizacji zamówienia, zgodnie z dokumentacją projektową (tj. projektem budowlanym) i specyfikacją techniczną wykonania i odbioru robót budowlanych oraz wszelkie inne koszty wynikające z realizacji obowiązków Wykonawcy określonych w niniejszej umowie, w tym także ryzyko Wykonawcy z tytułu oszacowania wszelkich kosztów związanych z realizacją przedmiotu umowy, a także oddziaływania innych czynników mających lub mogących mieć wpływ na koszty.</w:t>
      </w:r>
    </w:p>
    <w:p w14:paraId="192E3554"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o którym mowa w ust. 1 nie podlega zmianie do końca budowy przedmiotu umowy. Niedoszacowanie, pominięcie oraz brak rozpoznania zakresu przedmiotu umowy nie może być podstawą do żądania zmiany wynagrodzenia ryczałtowego, o którym mowa w ust. 1.</w:t>
      </w:r>
    </w:p>
    <w:p w14:paraId="186E08B8" w14:textId="3A16D676"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 przypadku zmiany przez ustawodawcę określonej w ust. 1 procentowej stawki podatku VAT, kwota brutto wynagrodzenia zostanie aneksem do niniejszej umowy odpowiednio dostosowana.</w:t>
      </w:r>
    </w:p>
    <w:p w14:paraId="505142A0" w14:textId="77777777" w:rsidR="000C2A44" w:rsidRDefault="000C2A44">
      <w:pPr>
        <w:widowControl/>
        <w:suppressAutoHyphens w:val="0"/>
        <w:jc w:val="both"/>
        <w:textAlignment w:val="auto"/>
        <w:rPr>
          <w:rFonts w:eastAsia="Times New Roman" w:cs="Times New Roman"/>
          <w:b/>
          <w:bCs/>
          <w:kern w:val="0"/>
          <w:lang w:eastAsia="pl-PL" w:bidi="ar-SA"/>
        </w:rPr>
      </w:pPr>
    </w:p>
    <w:p w14:paraId="5875CE6A" w14:textId="77777777" w:rsidR="000C2A44" w:rsidRDefault="00000000">
      <w:pPr>
        <w:widowControl/>
        <w:suppressAutoHyphens w:val="0"/>
        <w:jc w:val="center"/>
        <w:textAlignment w:val="auto"/>
      </w:pPr>
      <w:r>
        <w:rPr>
          <w:rFonts w:eastAsia="Times New Roman" w:cs="Times New Roman"/>
          <w:b/>
          <w:bCs/>
          <w:kern w:val="0"/>
          <w:lang w:eastAsia="pl-PL" w:bidi="ar-SA"/>
        </w:rPr>
        <w:t>§ 8.</w:t>
      </w:r>
    </w:p>
    <w:p w14:paraId="7FC95286"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Warunki płatności</w:t>
      </w:r>
    </w:p>
    <w:p w14:paraId="4F0ECDEE"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Strony postanawiają, że rozliczenie za przedmiot odbioru będzie się odbywało fakturą końcową. Podstawę do rozliczenia stanowić będzie protokół odbioru końcowego robót podpisany przez Kierownika Budowy i Inspektora Nadzoru.</w:t>
      </w:r>
    </w:p>
    <w:p w14:paraId="5A4CCCA7"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Zamawiający zobowiązuje się zapłacić należność wynikającą z faktury w terminie 30 dni od dnia doręczenia faktury wystawionej po dokonaniu odbioru robót zgodnie z zasadami ustalonymi niniejszą umową.</w:t>
      </w:r>
    </w:p>
    <w:p w14:paraId="79579224"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fakturze zostanie naliczony podatek VAT w ustawowej wysokości.</w:t>
      </w:r>
    </w:p>
    <w:p w14:paraId="63E1BC9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 xml:space="preserve">Do faktury muszą być załączone oświadczenia podpisane przez osoby upoważnione do reprezentowania składających je podwykonawców lub dalszych podwykonawców, lub inne dowody potwierdzające brak zaległości Wykonawcy w uregulowaniu wymagalnych w danym okresie rozliczeniowym wynagrodzeń podwykonawców lub dalszych </w:t>
      </w:r>
      <w:r w:rsidRPr="009F0A26">
        <w:rPr>
          <w:rFonts w:eastAsia="Times New Roman" w:cs="Times New Roman"/>
          <w:color w:val="000000"/>
          <w:kern w:val="0"/>
          <w:lang w:eastAsia="pl-PL" w:bidi="ar-SA"/>
        </w:rPr>
        <w:lastRenderedPageBreak/>
        <w:t>podwykonawców, wynikających z zawartych przez nich i zaakceptowanych przez Zamawiającego umów o podwykonawstwo – brak załączenia takich oświadczeń lub innych dowodów spowoduje wstrzymanie wypłaty należnego wynagrodzenia za odebrane roboty budowlane w części równej sumie kwot wynikających z nieprzedstawionych dowodów zapłaty.*</w:t>
      </w:r>
    </w:p>
    <w:p w14:paraId="547AEB33"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Jeżeli w terminie określonym w zaakceptowanej przez Zamawiającego umowie o podwykonawstwo, której przedmiotem są roboty budowlane, lub przedłożonej mu umowie o podwykonawstwo, której przedmiotem są dostawy lub usługi, podwykonawca lub dalszy podwykonawca nie otrzyma należnego mu wymagalnego wynagrodzenia odpowiednio od Wykonawcy, podwykonawcy, lub dalszego podwykonawcy, może wystąpić o dokonanie bezpośredniej wypłaty tego wynagrodzenia do Zamawiającego, składając dokumenty potwierdzające zasadność wypłaty (faktury, protokoły odbioru robót). Uprawnienie do wystąpienia o bezpośrednią zapłatę wynagrodzenia dotyczy tylko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819E01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 xml:space="preserve">Przed dokonaniem bezpośredniej zapłaty wymagalnego wynagrodzenia należnego podwykonawcy lub dalszemu podwykonawcy Zamawiający wezwie Wykonawcę do zgłoszenia w formie pisemnej uwag dotyczących zasadności tej zapłaty, w terminie </w:t>
      </w:r>
      <w:r w:rsidRPr="009F0A26">
        <w:rPr>
          <w:rFonts w:eastAsia="Times New Roman" w:cs="Times New Roman"/>
          <w:b/>
          <w:bCs/>
          <w:color w:val="000000"/>
          <w:kern w:val="0"/>
          <w:lang w:eastAsia="pl-PL" w:bidi="ar-SA"/>
        </w:rPr>
        <w:t>nie krótszym niż</w:t>
      </w:r>
      <w:r w:rsidRPr="009F0A26">
        <w:rPr>
          <w:rFonts w:eastAsia="Times New Roman" w:cs="Times New Roman"/>
          <w:color w:val="000000"/>
          <w:kern w:val="0"/>
          <w:lang w:eastAsia="pl-PL" w:bidi="ar-SA"/>
        </w:rPr>
        <w:t xml:space="preserve"> 7 (siedem) dni od dnia doręczenia wezwania.*</w:t>
      </w:r>
    </w:p>
    <w:p w14:paraId="7AF25921" w14:textId="2447F8A0" w:rsidR="000C2A44"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przypadku, gdy Wykonawca zgłosi w terminie wskazanym przez Zamawiającego pisemne uwagi o których mowa w ust. 7, Zamawiający może:</w:t>
      </w:r>
    </w:p>
    <w:p w14:paraId="3E52502F"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nie dokonać bezpośredniej zapłaty wynagrodzenia podwykonawcy lub dalszemu podwykonawcy, jeżeli Wykonawca wykaże niezasadność takiej zapłaty albo;</w:t>
      </w:r>
    </w:p>
    <w:p w14:paraId="76DAE507"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461D4C" w14:textId="77777777" w:rsidR="009F0A26" w:rsidRDefault="00000000" w:rsidP="009F0A26">
      <w:pPr>
        <w:widowControl/>
        <w:numPr>
          <w:ilvl w:val="0"/>
          <w:numId w:val="25"/>
        </w:numPr>
        <w:suppressAutoHyphens w:val="0"/>
        <w:jc w:val="both"/>
        <w:textAlignment w:val="auto"/>
      </w:pPr>
      <w:r>
        <w:rPr>
          <w:rFonts w:eastAsia="Times New Roman" w:cs="Times New Roman"/>
          <w:color w:val="000000"/>
          <w:kern w:val="0"/>
          <w:lang w:eastAsia="pl-PL" w:bidi="ar-SA"/>
        </w:rPr>
        <w:t>dokonać bezpośredniej zapłaty wynagrodzenia podwykonawcy lub dalszemu podwykonawcy, jeżeli podwykonawca lub dalszy podwykonawca wykaże zasadność takiej zapłaty.*</w:t>
      </w:r>
    </w:p>
    <w:p w14:paraId="4A6E88A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Zamawiający jest zobowiązany zapłacić podwykonawcy lub dalszemu podwykonawcy należne wynagrodzenie będące przedmiotem żądania o którym mowa w ust. 6 , jeśli podwykonawca lub dalszy podwykonawca udokumentuje jego zasadność fakturą oraz dokumentem potwierdzającym wykonanie i odbiór robót, a Wykonawca nie złoży w trybie określonym w ust. 7 uwag wykazujących niezasadność bezpośredniej zapłaty.*</w:t>
      </w:r>
    </w:p>
    <w:p w14:paraId="55A2BC40"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 xml:space="preserve">Zamawiający dokona bezpośredniej zapłaty wynagrodzenia podwykonawcy lub dalszemu podwykonawcy w terminie 14 dni od upływu terminu wyznaczonego Wykonawcy na zgłoszenie uwag.* </w:t>
      </w:r>
    </w:p>
    <w:p w14:paraId="62C31AFA"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dokonania przez Zamawiającego bezpośredniej zapłaty wynagrodzenia podwykonawcy lub dalszemu podwykonawcy, Zamawiający potrąci kwotę wypłaconego wynagrodzenia z wynagrodzenia Wykonawcy przysługującego mu z tytułu realizacji przedmiotu umowy.*</w:t>
      </w:r>
    </w:p>
    <w:p w14:paraId="346430B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złożenia do depozytu sądowego kwoty o której mowa w ust. 8 pkt 2), Zamawiający obniży o tę kwotę wypłatę wynagrodzenia Wykonawcy przysługującego mu z tytułu realizacji przedmiotu umowy.*</w:t>
      </w:r>
    </w:p>
    <w:p w14:paraId="266D6852"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Bezpośrednia zapłata wynagrodzenia podwykonawcy lub dalszemu podwykonawcy dokonana przez Zamawiającego obejmie wyłącznie należne wynagrodzenie wynikające z umowy o podwykonawstwo, bez odsetek.*</w:t>
      </w:r>
    </w:p>
    <w:p w14:paraId="39C5F2DE"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lastRenderedPageBreak/>
        <w:t>Zapłata należności nastąpi w dniu obciążenia rachunku bankowego Zamawiającego.</w:t>
      </w:r>
    </w:p>
    <w:p w14:paraId="30F96EC2" w14:textId="51A81F4F" w:rsidR="000C2A44"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Wynagrodzenie przysługujące Wykonawcy płatne będzie przelewem z konta bankowego Zamawiającego na konto Wykonawcy wskazane na fakturze.</w:t>
      </w:r>
    </w:p>
    <w:p w14:paraId="6C1ADFFE"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5E100A1C"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9.</w:t>
      </w:r>
    </w:p>
    <w:p w14:paraId="1C32F9C9"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Nadzór</w:t>
      </w:r>
    </w:p>
    <w:p w14:paraId="207EF513" w14:textId="761907DB" w:rsidR="000C2A44" w:rsidRDefault="009F0A26" w:rsidP="009F0A26">
      <w:pPr>
        <w:widowControl/>
        <w:suppressAutoHyphens w:val="0"/>
        <w:textAlignment w:val="auto"/>
      </w:pPr>
      <w:r>
        <w:rPr>
          <w:rFonts w:eastAsia="Times New Roman" w:cs="Times New Roman"/>
          <w:color w:val="000000"/>
          <w:kern w:val="0"/>
          <w:lang w:eastAsia="pl-PL" w:bidi="ar-SA"/>
        </w:rPr>
        <w:t xml:space="preserve">1. </w:t>
      </w:r>
      <w:r w:rsidRPr="009F0A26">
        <w:rPr>
          <w:rFonts w:eastAsia="Times New Roman" w:cs="Times New Roman"/>
          <w:color w:val="000000"/>
          <w:kern w:val="0"/>
          <w:lang w:eastAsia="pl-PL" w:bidi="ar-SA"/>
        </w:rPr>
        <w:t>Nad prawidłowym przebiegiem robót funkcję Inspektora Nadzoru ze strony Zamawiającego pełnić będzie:</w:t>
      </w:r>
    </w:p>
    <w:p w14:paraId="418C976B" w14:textId="17B996C0" w:rsidR="000C2A44" w:rsidRDefault="00332D5B">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Tomasz Holc - Inspektor Nadzoru w specjalności inżynieryjnej drogowej.</w:t>
      </w:r>
    </w:p>
    <w:p w14:paraId="4999C295" w14:textId="77777777" w:rsidR="000C2A44" w:rsidRDefault="00000000">
      <w:pPr>
        <w:widowControl/>
        <w:suppressAutoHyphens w:val="0"/>
        <w:jc w:val="both"/>
        <w:textAlignment w:val="auto"/>
      </w:pPr>
      <w:r>
        <w:rPr>
          <w:rFonts w:eastAsia="Times New Roman" w:cs="Times New Roman"/>
          <w:color w:val="000000"/>
          <w:kern w:val="0"/>
          <w:lang w:eastAsia="pl-PL" w:bidi="ar-SA"/>
        </w:rPr>
        <w:t>O każdej zmianie Inspektora Nadzoru Zamawiający informuje Wykonawcę pisemnie.</w:t>
      </w:r>
    </w:p>
    <w:p w14:paraId="2ACA9862"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Wykonawca wyznacza do kierowania robotami osobę(-y) wskazaną(-e) w </w:t>
      </w:r>
      <w:r>
        <w:rPr>
          <w:rFonts w:eastAsia="Times New Roman" w:cs="Times New Roman"/>
          <w:b/>
          <w:bCs/>
          <w:color w:val="000000"/>
          <w:kern w:val="0"/>
          <w:lang w:eastAsia="pl-PL" w:bidi="ar-SA"/>
        </w:rPr>
        <w:t>Załączniku nr 1</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do niniejszej umowy</w:t>
      </w:r>
      <w:r>
        <w:rPr>
          <w:rFonts w:eastAsia="Times New Roman" w:cs="Times New Roman"/>
          <w:color w:val="000000"/>
          <w:kern w:val="0"/>
          <w:lang w:eastAsia="pl-PL" w:bidi="ar-SA"/>
        </w:rPr>
        <w:t>.</w:t>
      </w:r>
    </w:p>
    <w:p w14:paraId="3944C1AB"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którejkolwiek z osób, o których mowa w ust. 2, w trakcie realizacji niniejszej umowy musi być uzasadniona przez Wykonawcę na piśmie i wymaga akceptacji Zamawiającego. Zamawiający zaakceptuje taką zmianę w terminie 7 dni od daty przedłożenia propozycji wyłącznie wtedy, gdy kwalifikacje wskazanych osób będą spełniać warunki postawione w tym zakresie w specyfikacji istotnych warunków zamówienia.</w:t>
      </w:r>
    </w:p>
    <w:p w14:paraId="1DC67D56"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o której mowa w ust. 3 może być dokonana w szczególności w następujących przypadkach:</w:t>
      </w:r>
    </w:p>
    <w:p w14:paraId="62C31944" w14:textId="77777777" w:rsidR="000C2A44" w:rsidRDefault="00000000">
      <w:pPr>
        <w:widowControl/>
        <w:suppressAutoHyphens w:val="0"/>
        <w:jc w:val="both"/>
        <w:textAlignment w:val="auto"/>
      </w:pPr>
      <w:r>
        <w:rPr>
          <w:rFonts w:eastAsia="Times New Roman" w:cs="Times New Roman"/>
          <w:color w:val="000000"/>
          <w:kern w:val="0"/>
          <w:lang w:eastAsia="pl-PL" w:bidi="ar-SA"/>
        </w:rPr>
        <w:t>a) zmiana stosunku prawnego pomiędzy osobami, o których mowa w ust. 2 a Wykonawcą;</w:t>
      </w:r>
    </w:p>
    <w:p w14:paraId="71AD3B6A" w14:textId="77777777" w:rsidR="000C2A44" w:rsidRDefault="00000000">
      <w:pPr>
        <w:widowControl/>
        <w:suppressAutoHyphens w:val="0"/>
        <w:jc w:val="both"/>
        <w:textAlignment w:val="auto"/>
      </w:pPr>
      <w:r>
        <w:rPr>
          <w:rFonts w:eastAsia="Times New Roman" w:cs="Times New Roman"/>
          <w:color w:val="000000"/>
          <w:kern w:val="0"/>
          <w:lang w:eastAsia="pl-PL" w:bidi="ar-SA"/>
        </w:rPr>
        <w:t>b) zgonu lub długotrwałej choroby uniemożliwiającej świadczenie pracy którejkolwiek z osób, o których mowa w ust. 2;</w:t>
      </w:r>
    </w:p>
    <w:p w14:paraId="1DCD3910" w14:textId="77777777" w:rsidR="000C2A44" w:rsidRDefault="00000000">
      <w:pPr>
        <w:widowControl/>
        <w:tabs>
          <w:tab w:val="left" w:pos="720"/>
        </w:tabs>
        <w:suppressAutoHyphens w:val="0"/>
        <w:jc w:val="both"/>
        <w:textAlignment w:val="auto"/>
      </w:pPr>
      <w:r>
        <w:rPr>
          <w:rFonts w:eastAsia="Times New Roman" w:cs="Times New Roman"/>
          <w:color w:val="000000"/>
          <w:kern w:val="0"/>
          <w:lang w:eastAsia="pl-PL" w:bidi="ar-SA"/>
        </w:rPr>
        <w:t>c) choroby lub objęcia kwarantanną/izolacją w związku z pandemią COVID – 19, którejkolwiek z osób, o których mowa w ust. 2;</w:t>
      </w:r>
    </w:p>
    <w:p w14:paraId="6512CF7C" w14:textId="77777777" w:rsidR="000C2A44" w:rsidRDefault="00000000">
      <w:pPr>
        <w:widowControl/>
        <w:suppressAutoHyphens w:val="0"/>
        <w:jc w:val="both"/>
        <w:textAlignment w:val="auto"/>
      </w:pPr>
      <w:r>
        <w:rPr>
          <w:rFonts w:eastAsia="Times New Roman" w:cs="Times New Roman"/>
          <w:color w:val="000000"/>
          <w:kern w:val="0"/>
          <w:lang w:eastAsia="pl-PL" w:bidi="ar-SA"/>
        </w:rPr>
        <w:t>d) wykonywania przez którąkolwiek z osób, o których mowa w ust. 2 funkcji Inspektora Nadzoru nad robotami budowlanymi będącymi przedmiotem niniejszej umowy.</w:t>
      </w:r>
    </w:p>
    <w:p w14:paraId="1DAEBC7D"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Zaakceptowana przez Zamawiającego zmiana którejkolwiek z osób, o których mowa w ust. 2 winna zostać potwierdzona pisemnie i wymaga aneksu do niniejszej umowy.</w:t>
      </w:r>
    </w:p>
    <w:p w14:paraId="5381C53A" w14:textId="1D17974B"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Przedstawicielem Wykonawcy na budowie będzie </w:t>
      </w:r>
      <w:r>
        <w:rPr>
          <w:rFonts w:eastAsia="Times New Roman" w:cs="Times New Roman"/>
          <w:b/>
          <w:bCs/>
          <w:color w:val="000000"/>
          <w:kern w:val="0"/>
          <w:lang w:eastAsia="pl-PL" w:bidi="ar-SA"/>
        </w:rPr>
        <w:t xml:space="preserve">Kierownik Budowy </w:t>
      </w:r>
      <w:r w:rsidRPr="00332D5B">
        <w:rPr>
          <w:rFonts w:eastAsia="Times New Roman" w:cs="Times New Roman"/>
          <w:color w:val="000000"/>
          <w:kern w:val="0"/>
          <w:lang w:eastAsia="pl-PL" w:bidi="ar-SA"/>
        </w:rPr>
        <w:t xml:space="preserve">– </w:t>
      </w:r>
      <w:r w:rsidR="00A65D8E">
        <w:rPr>
          <w:rFonts w:eastAsia="Times New Roman" w:cs="Times New Roman"/>
          <w:color w:val="000000"/>
          <w:kern w:val="0"/>
          <w:lang w:eastAsia="pl-PL" w:bidi="ar-SA"/>
        </w:rPr>
        <w:t>…………………………</w:t>
      </w:r>
      <w:r>
        <w:rPr>
          <w:rFonts w:eastAsia="Times New Roman" w:cs="Times New Roman"/>
          <w:color w:val="000000"/>
          <w:kern w:val="0"/>
          <w:lang w:eastAsia="pl-PL" w:bidi="ar-SA"/>
        </w:rPr>
        <w:t>, działający w granicach umocowania określonego przepisami ustawy Prawo budowlane.</w:t>
      </w:r>
    </w:p>
    <w:p w14:paraId="3478164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Wykonawca zobowiązany jest do prowadzenia Dziennika budowy, zgodnie</w:t>
      </w:r>
      <w:r>
        <w:rPr>
          <w:rFonts w:eastAsia="Times New Roman" w:cs="Times New Roman"/>
          <w:color w:val="000000"/>
          <w:kern w:val="0"/>
          <w:lang w:eastAsia="pl-PL" w:bidi="ar-SA"/>
        </w:rPr>
        <w:br/>
        <w:t>z przepisami prawa, a w szczególności wymogami Prawa budowlanego.</w:t>
      </w:r>
    </w:p>
    <w:p w14:paraId="7DFBF503" w14:textId="77777777" w:rsidR="000C2A44" w:rsidRDefault="000C2A44">
      <w:pPr>
        <w:widowControl/>
        <w:suppressAutoHyphens w:val="0"/>
        <w:jc w:val="both"/>
        <w:textAlignment w:val="auto"/>
        <w:rPr>
          <w:rFonts w:eastAsia="Times New Roman" w:cs="Times New Roman"/>
          <w:kern w:val="0"/>
          <w:lang w:eastAsia="pl-PL" w:bidi="ar-SA"/>
        </w:rPr>
      </w:pPr>
    </w:p>
    <w:p w14:paraId="45F3760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10.</w:t>
      </w:r>
    </w:p>
    <w:p w14:paraId="2803501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Kary umowne</w:t>
      </w:r>
    </w:p>
    <w:p w14:paraId="22247DFD" w14:textId="77777777" w:rsidR="000C2A44" w:rsidRDefault="00000000">
      <w:pPr>
        <w:widowControl/>
        <w:suppressAutoHyphens w:val="0"/>
        <w:jc w:val="both"/>
        <w:textAlignment w:val="auto"/>
      </w:pPr>
      <w:r>
        <w:rPr>
          <w:rFonts w:eastAsia="Times New Roman" w:cs="Times New Roman"/>
          <w:color w:val="000000"/>
          <w:kern w:val="0"/>
          <w:lang w:eastAsia="pl-PL" w:bidi="ar-SA"/>
        </w:rPr>
        <w:t>1. Strony ustanawiają odpowiedzialność za niewykonanie lub nienależyte wykonanie zobowiązań umownych, w formie kar umownych, w następujących przypadkach i wysokościach:</w:t>
      </w:r>
    </w:p>
    <w:p w14:paraId="6D022182" w14:textId="77777777" w:rsidR="000C2A44" w:rsidRDefault="00000000">
      <w:pPr>
        <w:widowControl/>
        <w:numPr>
          <w:ilvl w:val="0"/>
          <w:numId w:val="31"/>
        </w:numPr>
        <w:suppressAutoHyphens w:val="0"/>
        <w:jc w:val="both"/>
        <w:textAlignment w:val="auto"/>
      </w:pPr>
      <w:r>
        <w:rPr>
          <w:rFonts w:eastAsia="Times New Roman" w:cs="Times New Roman"/>
          <w:color w:val="000000"/>
          <w:kern w:val="0"/>
          <w:lang w:eastAsia="pl-PL" w:bidi="ar-SA"/>
        </w:rPr>
        <w:t>Wykonawca zapłaci Zamawiającemu kary umowne:</w:t>
      </w:r>
    </w:p>
    <w:p w14:paraId="05CC66D3"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wykonaniu przedmiotu umowy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wartości wynagrodzenia brutto, o którym mowa w § 7 ust. 1, za każdy dzień zwłoki licząc od następnego dnia po upływie terminu zakończenia wynikającego z umowy do dnia przekazania do odbioru przez Wykonawcę robót budowlanych włącznie;</w:t>
      </w:r>
    </w:p>
    <w:p w14:paraId="0D916407"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usunięciu wad stwierdzonych w trakcie robót, przy odbiorze lub ujawnionych w okresie rękojmi,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w:t>
      </w:r>
      <w:r>
        <w:rPr>
          <w:rFonts w:eastAsia="Times New Roman" w:cs="Times New Roman"/>
          <w:color w:val="000000"/>
          <w:kern w:val="0"/>
          <w:lang w:eastAsia="pl-PL" w:bidi="ar-SA"/>
        </w:rPr>
        <w:br/>
        <w:t>o którym mowa w § 7 ust. 1, za każdy dzień zwłoki licząc od upływu terminu wyznaczonego na usunięcie poszczególnych wad, do dnia ich usunięcia włącznie;</w:t>
      </w:r>
    </w:p>
    <w:p w14:paraId="1DB71CF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Wykonawcy w wysokości </w:t>
      </w:r>
      <w:r>
        <w:rPr>
          <w:rFonts w:eastAsia="Times New Roman" w:cs="Times New Roman"/>
          <w:b/>
          <w:bCs/>
          <w:color w:val="000000"/>
          <w:kern w:val="0"/>
          <w:lang w:eastAsia="pl-PL" w:bidi="ar-SA"/>
        </w:rPr>
        <w:t xml:space="preserve">10% </w:t>
      </w:r>
      <w:r>
        <w:rPr>
          <w:rFonts w:eastAsia="Times New Roman" w:cs="Times New Roman"/>
          <w:color w:val="000000"/>
          <w:kern w:val="0"/>
          <w:lang w:eastAsia="pl-PL" w:bidi="ar-SA"/>
        </w:rPr>
        <w:t>wynagrodzenia brutto, o którym mowa w § 7 ust. 1,</w:t>
      </w:r>
    </w:p>
    <w:p w14:paraId="14DDE61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lastRenderedPageBreak/>
        <w:t xml:space="preserve">za niedostarczenie polisy lub umowy ubezpieczenia, jak również ich stosownych aktualizacji we właściwym terminie, określonym w § 5 ust. 4,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1FD12E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harmonogramu rzeczowo-finansowego we właściwym terminie określonym w § 4 ust. 1 pkt 2), oraz za niedostarczenie jego aktualizacji zgodnie z postanowieniami § 13 ust. 16,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36FCCFD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kosztorysu wraz z zestawieniem czynników cenotwórczych we właściwym terminie określonym w § 4 ust. 1 pkt 3),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1BBDC6B1"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niedostarczenie dokumentów, o których mowa </w:t>
      </w:r>
      <w:r>
        <w:rPr>
          <w:rFonts w:eastAsia="Times New Roman" w:cs="Times New Roman"/>
          <w:color w:val="000000"/>
          <w:kern w:val="0"/>
          <w:lang w:eastAsia="pl-PL" w:bidi="ar-SA"/>
        </w:rPr>
        <w:t xml:space="preserve">§ 4 ust. 1 pkt 1) umowy, jak również ich stosownych aktualizacji,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5A7C438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zapłaty wynagrodzenia należnego podwykonawcom lub dalszym podwykonawcom, w wysokości </w:t>
      </w:r>
      <w:r>
        <w:rPr>
          <w:rFonts w:eastAsia="Times New Roman" w:cs="Times New Roman"/>
          <w:b/>
          <w:bCs/>
          <w:color w:val="000000"/>
          <w:kern w:val="0"/>
          <w:lang w:eastAsia="pl-PL" w:bidi="ar-SA"/>
        </w:rPr>
        <w:t>5%</w:t>
      </w:r>
      <w:r>
        <w:rPr>
          <w:rFonts w:eastAsia="Times New Roman" w:cs="Times New Roman"/>
          <w:color w:val="000000"/>
          <w:kern w:val="0"/>
          <w:lang w:eastAsia="pl-PL" w:bidi="ar-SA"/>
        </w:rPr>
        <w:t xml:space="preserve"> wartości wynagrodzenia brutto należnego podwykonawcom lub dalszym podwykonawcom;*</w:t>
      </w:r>
    </w:p>
    <w:p w14:paraId="6C365F1D"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nieterminową zapłatę wynagrodzenia należnego podwykonawcom lub dalszym podwykonawcom,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za każdy dzień zwłoki;*</w:t>
      </w:r>
    </w:p>
    <w:p w14:paraId="7CEBBEA9"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do zaakceptowania projektu umowy o podwykonawstwo, której przedmiotem są roboty budowlane, lub projektu jej zmiany, o którym mowa w § 16 ust.4,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nieprzedłożony projekt;*</w:t>
      </w:r>
    </w:p>
    <w:p w14:paraId="7AFE6595"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za nieprzedłożenie poświadczonej za zgodność z oryginałem kopii umowy</w:t>
      </w:r>
      <w:r>
        <w:rPr>
          <w:rFonts w:eastAsia="Times New Roman" w:cs="Times New Roman"/>
          <w:color w:val="000000"/>
          <w:kern w:val="0"/>
          <w:lang w:eastAsia="pl-PL" w:bidi="ar-SA"/>
        </w:rPr>
        <w:br/>
        <w:t xml:space="preserve">o podwykonawstwo, której przedmiotem są roboty budowlane, lub jej zmiany we właściwym terminie określonym w § 16 ust. 10,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0C8BFFA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poświadczonej za zgodność z oryginałem kopii umowy o podwykonawstwo, której przedmiotem są dostawy lub usługi, lub jej zmiany we właściwym terminie określonym w § 16 ust. 15,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71DAE97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zmiany umowy o podwykonawstwo w zakresie terminu zapłaty, o którym mowa w § 16 ust. 6 pkt 6) niniejszej umowy,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brak zmiany;</w:t>
      </w:r>
    </w:p>
    <w:p w14:paraId="763AED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brak zmiany umowy o podwykonawstwo w zakresie terminu zapłaty, o którym mowa w § 16 ust. 16), we wskazanym przez Zamawiającego terminie, w wysokości </w:t>
      </w:r>
      <w:r>
        <w:rPr>
          <w:rFonts w:eastAsia="Times New Roman" w:cs="Times New Roman"/>
          <w:b/>
          <w:bCs/>
          <w:kern w:val="0"/>
          <w:lang w:eastAsia="pl-PL" w:bidi="ar-SA"/>
        </w:rPr>
        <w:t>500 zł</w:t>
      </w:r>
      <w:r>
        <w:rPr>
          <w:rFonts w:eastAsia="Times New Roman" w:cs="Times New Roman"/>
          <w:kern w:val="0"/>
          <w:lang w:eastAsia="pl-PL" w:bidi="ar-SA"/>
        </w:rPr>
        <w:t xml:space="preserve"> za każdy dzień zwłoki;*</w:t>
      </w:r>
      <w:r>
        <w:rPr>
          <w:rFonts w:eastAsia="Times New Roman" w:cs="Times New Roman"/>
          <w:b/>
          <w:bCs/>
          <w:kern w:val="0"/>
          <w:lang w:eastAsia="pl-PL" w:bidi="ar-SA"/>
        </w:rPr>
        <w:t xml:space="preserve"> </w:t>
      </w:r>
    </w:p>
    <w:p w14:paraId="4DC158E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 przedstawienie w terminie dokumentów, o których mowa w § 14 ust. 2-4 Wykonawca będzie każdorazowo płacił Zamawiającemu karę w wysokości </w:t>
      </w:r>
      <w:r>
        <w:rPr>
          <w:rFonts w:eastAsia="Times New Roman" w:cs="Times New Roman"/>
          <w:b/>
          <w:bCs/>
          <w:kern w:val="0"/>
          <w:lang w:eastAsia="pl-PL" w:bidi="ar-SA"/>
        </w:rPr>
        <w:t>500 zł</w:t>
      </w:r>
      <w:r>
        <w:rPr>
          <w:rFonts w:eastAsia="Times New Roman" w:cs="Times New Roman"/>
          <w:kern w:val="0"/>
          <w:lang w:eastAsia="pl-PL" w:bidi="ar-SA"/>
        </w:rPr>
        <w:t xml:space="preserve">. </w:t>
      </w:r>
    </w:p>
    <w:p w14:paraId="0D7BFC12" w14:textId="77777777" w:rsidR="000C2A44" w:rsidRDefault="00000000">
      <w:pPr>
        <w:widowControl/>
        <w:numPr>
          <w:ilvl w:val="0"/>
          <w:numId w:val="32"/>
        </w:numPr>
        <w:tabs>
          <w:tab w:val="left" w:pos="720"/>
        </w:tabs>
        <w:suppressAutoHyphens w:val="0"/>
        <w:ind w:left="960"/>
        <w:jc w:val="both"/>
        <w:textAlignment w:val="auto"/>
        <w:rPr>
          <w:rFonts w:eastAsia="Times New Roman" w:cs="Times New Roman"/>
          <w:kern w:val="0"/>
          <w:lang w:eastAsia="pl-PL" w:bidi="ar-SA"/>
        </w:rPr>
      </w:pPr>
      <w:r>
        <w:rPr>
          <w:rFonts w:eastAsia="Times New Roman" w:cs="Times New Roman"/>
          <w:kern w:val="0"/>
          <w:lang w:eastAsia="pl-PL" w:bidi="ar-SA"/>
        </w:rPr>
        <w:t>w przypadku dwukrotnego nie wywiązania się z obowiązków wskazanych w § 14 ust. 2-4 lub zmiany sposobu zatrudnienia osób wskazanych w wykazie, Zamawiający ma prawo od umowy odstąpić i naliczyć dodatkowo karę umowną wskazaną w lit. c).</w:t>
      </w:r>
    </w:p>
    <w:p w14:paraId="6881FED3" w14:textId="77777777" w:rsidR="000C2A44" w:rsidRDefault="00000000">
      <w:pPr>
        <w:widowControl/>
        <w:suppressAutoHyphens w:val="0"/>
        <w:jc w:val="both"/>
        <w:textAlignment w:val="auto"/>
      </w:pPr>
      <w:r>
        <w:rPr>
          <w:rFonts w:eastAsia="Times New Roman" w:cs="Times New Roman"/>
          <w:color w:val="000000"/>
          <w:kern w:val="0"/>
          <w:lang w:eastAsia="pl-PL" w:bidi="ar-SA"/>
        </w:rPr>
        <w:t>2) Zamawiający zapłaci Wykonawcy kary umowne:</w:t>
      </w:r>
    </w:p>
    <w:p w14:paraId="5E19DF0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przystąpieniu do odbioru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o którym mowa w § 7 ust. 1, za każdy dzień zwłoki, licząc od następnego dnia po terminie, w którym odbiór miał być rozpoczęty do dnia przystąpienia do odbioru włącznie;</w:t>
      </w:r>
    </w:p>
    <w:p w14:paraId="218D415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Zamawiającego w wysokości </w:t>
      </w:r>
      <w:r>
        <w:rPr>
          <w:rFonts w:eastAsia="Times New Roman" w:cs="Times New Roman"/>
          <w:b/>
          <w:bCs/>
          <w:color w:val="000000"/>
          <w:kern w:val="0"/>
          <w:lang w:eastAsia="pl-PL" w:bidi="ar-SA"/>
        </w:rPr>
        <w:t xml:space="preserve">10 % </w:t>
      </w:r>
      <w:r>
        <w:rPr>
          <w:rFonts w:eastAsia="Times New Roman" w:cs="Times New Roman"/>
          <w:color w:val="000000"/>
          <w:kern w:val="0"/>
          <w:lang w:eastAsia="pl-PL" w:bidi="ar-SA"/>
        </w:rPr>
        <w:t>wynagrodzenia brutto, o którym mowa w § 7 ust. 1, z wyjątkiem wystąpienia sytuacji unormowanej w art. 456 ustawy Prawo Zamówień Publicznych.</w:t>
      </w:r>
    </w:p>
    <w:p w14:paraId="430FA85A"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w:t>
      </w:r>
      <w:r>
        <w:rPr>
          <w:rFonts w:eastAsia="Times New Roman" w:cs="Times New Roman"/>
          <w:color w:val="000000"/>
          <w:kern w:val="0"/>
          <w:lang w:eastAsia="pl-PL" w:bidi="ar-SA"/>
        </w:rPr>
        <w:lastRenderedPageBreak/>
        <w:t xml:space="preserve">usunięcia wad, Wykonawca zapłaci Zamawiającemu karę umowną w wysokości </w:t>
      </w:r>
      <w:r>
        <w:rPr>
          <w:rFonts w:eastAsia="Times New Roman" w:cs="Times New Roman"/>
          <w:b/>
          <w:bCs/>
          <w:color w:val="000000"/>
          <w:kern w:val="0"/>
          <w:lang w:eastAsia="pl-PL" w:bidi="ar-SA"/>
        </w:rPr>
        <w:t>10 %</w:t>
      </w:r>
      <w:r>
        <w:rPr>
          <w:rFonts w:eastAsia="Times New Roman" w:cs="Times New Roman"/>
          <w:color w:val="000000"/>
          <w:kern w:val="0"/>
          <w:lang w:eastAsia="pl-PL" w:bidi="ar-SA"/>
        </w:rPr>
        <w:t xml:space="preserve"> wynagrodzenia brutto.</w:t>
      </w:r>
    </w:p>
    <w:p w14:paraId="4ABA5C10"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Wykonawca wyraża zgodę na dokonywanie potrąceń kar umownych</w:t>
      </w:r>
      <w:r>
        <w:rPr>
          <w:rFonts w:eastAsia="Times New Roman" w:cs="Times New Roman"/>
          <w:color w:val="000000"/>
          <w:kern w:val="0"/>
          <w:lang w:eastAsia="pl-PL" w:bidi="ar-SA"/>
        </w:rPr>
        <w:br/>
        <w:t>z wynagrodzenia przysługującego mu z tytułu realizacji przedmiotu umowy.</w:t>
      </w:r>
    </w:p>
    <w:p w14:paraId="6A6AA3B5"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Łączna maksymalna wysokość kar umownych, których mogą dochodzić strony, ustala się w wysokości 50% wynagrodzenia przysługującego Wykonawcy, o którym mowa w § 7 ust. 1 niniejszej umowy. </w:t>
      </w:r>
    </w:p>
    <w:p w14:paraId="1817450D"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wartość szkody przekroczy wartość należnych kar umownych, Strony będą mogły dochodzić od siebie należności ponad należne kary umowne do wysokości rzeczywiście poniesionej szkody. </w:t>
      </w:r>
    </w:p>
    <w:p w14:paraId="4FC0C596"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3168D85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11.</w:t>
      </w:r>
    </w:p>
    <w:p w14:paraId="1E4175E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Rękojmia</w:t>
      </w:r>
    </w:p>
    <w:p w14:paraId="5055CE87" w14:textId="175D0B2A"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zgodnie z ofertą udziela Zamawiającemu rękojmi na przedmiot umowy na okres</w:t>
      </w:r>
      <w:r w:rsidR="00C64733">
        <w:rPr>
          <w:rFonts w:eastAsia="Times New Roman" w:cs="Times New Roman"/>
          <w:color w:val="000000"/>
          <w:kern w:val="0"/>
          <w:lang w:eastAsia="pl-PL" w:bidi="ar-SA"/>
        </w:rPr>
        <w:t xml:space="preserve"> </w:t>
      </w:r>
      <w:r w:rsidR="00C64733" w:rsidRPr="00C64733">
        <w:rPr>
          <w:rFonts w:eastAsia="Times New Roman" w:cs="Times New Roman"/>
          <w:color w:val="000000"/>
          <w:kern w:val="0"/>
          <w:lang w:eastAsia="pl-PL" w:bidi="ar-SA"/>
        </w:rPr>
        <w:t>60</w:t>
      </w:r>
      <w:r w:rsidRPr="00C64733">
        <w:rPr>
          <w:rFonts w:eastAsia="Times New Roman" w:cs="Times New Roman"/>
          <w:color w:val="000000"/>
          <w:kern w:val="0"/>
          <w:lang w:eastAsia="pl-PL" w:bidi="ar-SA"/>
        </w:rPr>
        <w:t xml:space="preserve"> miesięcy.</w:t>
      </w:r>
      <w:r>
        <w:rPr>
          <w:rFonts w:eastAsia="Times New Roman" w:cs="Times New Roman"/>
          <w:b/>
          <w:bCs/>
          <w:color w:val="000000"/>
          <w:kern w:val="0"/>
          <w:lang w:eastAsia="pl-PL" w:bidi="ar-SA"/>
        </w:rPr>
        <w:t xml:space="preserve"> </w:t>
      </w:r>
    </w:p>
    <w:p w14:paraId="06E0EB2F"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Okres rękojmi liczy się od daty podpisania protokołu odbioru końcowego.</w:t>
      </w:r>
    </w:p>
    <w:p w14:paraId="7DAB3141"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Co najmniej na miesiąc przed upływem okresu rękojmi Wykonawca zgłosi Zamawiającemu gotowość przedmiotu umowy do kontroli przed tzw. odbiorem pogwarancyjnym, którego dokona wspólnie z Zamawiającym.</w:t>
      </w:r>
    </w:p>
    <w:p w14:paraId="2B8D79E2"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będzie dokonywał rocznych przeglądów w okresie rękojmi licząc od dnia protokolarnego odbioru robót budowlanych, zawiadamiając o tym fakcie Wykonawcę z co najmniej siedmiodniowym wyprzedzeniem. </w:t>
      </w:r>
    </w:p>
    <w:p w14:paraId="6D89A2E6"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wyraża zgodę, aby Zamawiający we własnym zakresie na koszt Wykonawcy usunął stwierdzone wady, w przypadku ich nieusunięcia po uprzednim pisemnym wezwaniu we wskazanym przez Zamawiającego terminie.</w:t>
      </w:r>
    </w:p>
    <w:p w14:paraId="543B3C8D"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F8ED5BE"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12.</w:t>
      </w:r>
    </w:p>
    <w:p w14:paraId="25AAE923"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Zabezpieczenie należytego wykonania umowy</w:t>
      </w:r>
    </w:p>
    <w:p w14:paraId="28BEBB28" w14:textId="431E0BF5"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Wykonawca wnosi zabezpieczenie należytego wykonania umowy w wysokości </w:t>
      </w:r>
      <w:r>
        <w:rPr>
          <w:rFonts w:eastAsia="Times New Roman" w:cs="Times New Roman"/>
          <w:b/>
          <w:bCs/>
          <w:color w:val="000000"/>
          <w:kern w:val="0"/>
          <w:lang w:eastAsia="pl-PL" w:bidi="ar-SA"/>
        </w:rPr>
        <w:t>4 %</w:t>
      </w:r>
      <w:r>
        <w:rPr>
          <w:rFonts w:eastAsia="Times New Roman" w:cs="Times New Roman"/>
          <w:color w:val="000000"/>
          <w:kern w:val="0"/>
          <w:lang w:eastAsia="pl-PL" w:bidi="ar-SA"/>
        </w:rPr>
        <w:t xml:space="preserve"> wynagrodzenia umownego brutto, co stanowi kwotę </w:t>
      </w:r>
      <w:r w:rsidR="00A65D8E">
        <w:rPr>
          <w:rFonts w:eastAsia="Times New Roman" w:cs="Times New Roman"/>
          <w:b/>
          <w:bCs/>
          <w:color w:val="000000"/>
          <w:kern w:val="0"/>
          <w:lang w:eastAsia="pl-PL" w:bidi="ar-SA"/>
        </w:rPr>
        <w:t>………………….</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PLN</w:t>
      </w:r>
      <w:r>
        <w:rPr>
          <w:rFonts w:eastAsia="Times New Roman" w:cs="Times New Roman"/>
          <w:color w:val="000000"/>
          <w:kern w:val="0"/>
          <w:lang w:eastAsia="pl-PL" w:bidi="ar-SA"/>
        </w:rPr>
        <w:t xml:space="preserve"> </w:t>
      </w:r>
      <w:r>
        <w:rPr>
          <w:rFonts w:eastAsia="Times New Roman" w:cs="Times New Roman"/>
          <w:i/>
          <w:iCs/>
          <w:color w:val="000000"/>
          <w:kern w:val="0"/>
          <w:lang w:eastAsia="pl-PL" w:bidi="ar-SA"/>
        </w:rPr>
        <w:t xml:space="preserve">(słownie: </w:t>
      </w:r>
      <w:r w:rsidR="00A65D8E">
        <w:rPr>
          <w:rFonts w:eastAsia="Times New Roman" w:cs="Times New Roman"/>
          <w:i/>
          <w:iCs/>
          <w:color w:val="000000"/>
          <w:kern w:val="0"/>
          <w:lang w:eastAsia="pl-PL" w:bidi="ar-SA"/>
        </w:rPr>
        <w:t>……………………………………………………………………</w:t>
      </w:r>
      <w:r w:rsidR="009F465F">
        <w:rPr>
          <w:rFonts w:eastAsia="Times New Roman" w:cs="Times New Roman"/>
          <w:i/>
          <w:iCs/>
          <w:color w:val="000000"/>
          <w:kern w:val="0"/>
          <w:lang w:eastAsia="pl-PL" w:bidi="ar-SA"/>
        </w:rPr>
        <w:t xml:space="preserve"> złotych /100)</w:t>
      </w:r>
    </w:p>
    <w:p w14:paraId="381EC666" w14:textId="58798DC3"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Zabezpieczenie należytego wykonania umowy zostało wniesione jednorazowo przed zawarciem umowy, w </w:t>
      </w:r>
      <w:r w:rsidR="003C088C">
        <w:rPr>
          <w:rFonts w:eastAsia="Times New Roman" w:cs="Times New Roman"/>
          <w:color w:val="000000"/>
          <w:kern w:val="0"/>
          <w:lang w:eastAsia="pl-PL" w:bidi="ar-SA"/>
        </w:rPr>
        <w:t xml:space="preserve">formie gwarancji. </w:t>
      </w:r>
    </w:p>
    <w:p w14:paraId="0FADFADE"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Jeżeli Wykonawca wykona roboty zgodnie z umową:</w:t>
      </w:r>
    </w:p>
    <w:p w14:paraId="207DD8E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70%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Wykonawcy w ciągu 30 dni po odbiorze robót potwierdzonym protokołem odbioru końcowego;</w:t>
      </w:r>
    </w:p>
    <w:p w14:paraId="16F645D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 xml:space="preserve">30% pozostałego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po sporządzeniu protokołu odbioru pogwarancyjnego nie później niż w 15. dniu po upływie okresu rękojmi. </w:t>
      </w:r>
    </w:p>
    <w:p w14:paraId="00E15C77"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W przypadku wniesienia zabezpieczenia należytego wykonania umowy w formie określonej ustawą Prawo zamówień publicznych, z wyłączeniem formy pieniężnej, Wykonawca zobowiązuje się do aktualizowania dokumentu zabezpieczenia należytego wykonania umowy w terminie 7 dni przed upływem ważności okresu obejmującego zabezpieczenie i przedłożenia Zamawiającemu w tym terminie wznowionego dokumentu zabezpieczenia na</w:t>
      </w:r>
      <w:r>
        <w:rPr>
          <w:rFonts w:eastAsia="Times New Roman" w:cs="Times New Roman"/>
          <w:color w:val="000000"/>
          <w:kern w:val="0"/>
          <w:lang w:eastAsia="pl-PL" w:bidi="ar-SA"/>
        </w:rPr>
        <w:lastRenderedPageBreak/>
        <w:t>leżytego wykonania umowy. Obowiązek ten dotyczy również sytuacji: brak odbioru przedmiotu umowy w terminie określonym w § 2 ust. 2; okresu rękojmi określonego w § 11 umowy.</w:t>
      </w:r>
    </w:p>
    <w:p w14:paraId="60A4E62B"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wniesienia zabezpieczenia należytego wykonania umowy w formie innej niż pieniądz, Wykonawca najpóźniej w dniu odbioru końcowego zadania i uznania przez Zamawiającego za należycie wykonane przedstawi nowy dokument </w:t>
      </w:r>
      <w:r>
        <w:rPr>
          <w:rFonts w:eastAsia="Times New Roman" w:cs="Times New Roman"/>
          <w:color w:val="000000"/>
          <w:kern w:val="0"/>
          <w:u w:val="single"/>
          <w:lang w:eastAsia="pl-PL" w:bidi="ar-SA"/>
        </w:rPr>
        <w:t>zabezpieczenia należytego wykonania umowy na okres rękojmi określony w § 11 umowy,</w:t>
      </w:r>
      <w:r>
        <w:rPr>
          <w:rFonts w:eastAsia="Times New Roman" w:cs="Times New Roman"/>
          <w:color w:val="000000"/>
          <w:kern w:val="0"/>
          <w:lang w:eastAsia="pl-PL" w:bidi="ar-SA"/>
        </w:rPr>
        <w:t xml:space="preserve"> stanowiący 30 % wartości dotychczasowego zabezpieczenia (o ile dotychczasowy dokument nie zawiera automatycznej klauzuli zmniejszającej wartość tego zabezpieczenia).</w:t>
      </w:r>
    </w:p>
    <w:p w14:paraId="311EEE84"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AB11CAB"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7A57003"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Wypłata, o której mowa w ust. 7, następuje nie później niż w ostatnim dniu ważności dotychczasowego zabezpieczenia.</w:t>
      </w:r>
    </w:p>
    <w:p w14:paraId="30C6FD28" w14:textId="77777777" w:rsidR="000C2A44" w:rsidRDefault="000C2A44">
      <w:pPr>
        <w:widowControl/>
        <w:suppressAutoHyphens w:val="0"/>
        <w:jc w:val="both"/>
        <w:textAlignment w:val="auto"/>
        <w:rPr>
          <w:rFonts w:eastAsia="Times New Roman" w:cs="Times New Roman"/>
          <w:b/>
          <w:bCs/>
          <w:kern w:val="0"/>
          <w:lang w:eastAsia="pl-PL" w:bidi="ar-SA"/>
        </w:rPr>
      </w:pPr>
    </w:p>
    <w:p w14:paraId="5CEAA7BE" w14:textId="77777777" w:rsidR="000C2A44" w:rsidRDefault="00000000">
      <w:pPr>
        <w:widowControl/>
        <w:suppressAutoHyphens w:val="0"/>
        <w:jc w:val="center"/>
        <w:textAlignment w:val="auto"/>
      </w:pPr>
      <w:r>
        <w:rPr>
          <w:rFonts w:eastAsia="Times New Roman" w:cs="Times New Roman"/>
          <w:b/>
          <w:bCs/>
          <w:kern w:val="0"/>
          <w:lang w:eastAsia="pl-PL" w:bidi="ar-SA"/>
        </w:rPr>
        <w:t>§ 13.</w:t>
      </w:r>
    </w:p>
    <w:p w14:paraId="3132176A" w14:textId="77777777" w:rsidR="000C2A44" w:rsidRDefault="00000000">
      <w:pPr>
        <w:widowControl/>
        <w:suppressAutoHyphens w:val="0"/>
        <w:jc w:val="center"/>
        <w:textAlignment w:val="auto"/>
      </w:pPr>
      <w:r>
        <w:rPr>
          <w:rFonts w:eastAsia="Times New Roman" w:cs="Times New Roman"/>
          <w:b/>
          <w:bCs/>
          <w:kern w:val="0"/>
          <w:lang w:eastAsia="pl-PL" w:bidi="ar-SA"/>
        </w:rPr>
        <w:t>Zmiana umowy</w:t>
      </w:r>
    </w:p>
    <w:p w14:paraId="69B90CDB" w14:textId="77777777" w:rsidR="000C2A44" w:rsidRDefault="00000000">
      <w:pPr>
        <w:widowControl/>
        <w:numPr>
          <w:ilvl w:val="3"/>
          <w:numId w:val="39"/>
        </w:numPr>
        <w:tabs>
          <w:tab w:val="left" w:pos="2880"/>
        </w:tabs>
        <w:suppressAutoHyphens w:val="0"/>
        <w:ind w:left="360"/>
        <w:jc w:val="both"/>
        <w:textAlignment w:val="auto"/>
      </w:pPr>
      <w:r>
        <w:rPr>
          <w:rFonts w:eastAsia="Times New Roman" w:cs="Times New Roman"/>
          <w:color w:val="000000"/>
          <w:kern w:val="0"/>
          <w:lang w:eastAsia="pl-PL" w:bidi="ar-SA"/>
        </w:rPr>
        <w:t>Zmiana umowy może nastąpić w przypadkach:</w:t>
      </w:r>
    </w:p>
    <w:p w14:paraId="7B2F151B" w14:textId="77777777" w:rsidR="000C2A44" w:rsidRDefault="00000000">
      <w:pPr>
        <w:widowControl/>
        <w:numPr>
          <w:ilvl w:val="0"/>
          <w:numId w:val="40"/>
        </w:numPr>
        <w:suppressAutoHyphens w:val="0"/>
        <w:jc w:val="both"/>
        <w:textAlignment w:val="auto"/>
      </w:pPr>
      <w:r>
        <w:rPr>
          <w:rFonts w:eastAsia="Times New Roman" w:cs="Times New Roman"/>
          <w:color w:val="000000"/>
          <w:kern w:val="0"/>
          <w:lang w:eastAsia="pl-PL" w:bidi="ar-SA"/>
        </w:rPr>
        <w:t>określonych ustawą – Prawo zamówień publicznych,</w:t>
      </w:r>
    </w:p>
    <w:p w14:paraId="66D9092F" w14:textId="77777777" w:rsidR="00096E4B" w:rsidRDefault="00000000" w:rsidP="00096E4B">
      <w:pPr>
        <w:widowControl/>
        <w:numPr>
          <w:ilvl w:val="0"/>
          <w:numId w:val="40"/>
        </w:numPr>
        <w:suppressAutoHyphens w:val="0"/>
        <w:jc w:val="both"/>
        <w:textAlignment w:val="auto"/>
      </w:pPr>
      <w:r>
        <w:rPr>
          <w:rFonts w:eastAsia="Times New Roman" w:cs="Times New Roman"/>
          <w:color w:val="000000"/>
          <w:kern w:val="0"/>
          <w:lang w:eastAsia="pl-PL" w:bidi="ar-SA"/>
        </w:rPr>
        <w:t xml:space="preserve">przewidzianych w niniejszej umowie. </w:t>
      </w:r>
    </w:p>
    <w:p w14:paraId="5F0F9078" w14:textId="77777777" w:rsidR="00A43898" w:rsidRPr="00A43898" w:rsidRDefault="00000000" w:rsidP="00A43898">
      <w:pPr>
        <w:pStyle w:val="Akapitzlist"/>
        <w:widowControl/>
        <w:numPr>
          <w:ilvl w:val="3"/>
          <w:numId w:val="41"/>
        </w:numPr>
        <w:suppressAutoHyphens w:val="0"/>
        <w:ind w:left="357" w:hanging="357"/>
        <w:jc w:val="both"/>
        <w:textAlignment w:val="auto"/>
      </w:pPr>
      <w:r w:rsidRPr="00096E4B">
        <w:rPr>
          <w:rFonts w:eastAsia="Times New Roman" w:cs="Times New Roman"/>
          <w:color w:val="000000"/>
          <w:kern w:val="0"/>
          <w:lang w:eastAsia="pl-PL" w:bidi="ar-SA"/>
        </w:rPr>
        <w:t>Zmiany mogą być inicjowane przez Zamawiającego lub przez Wykonawcę.</w:t>
      </w:r>
    </w:p>
    <w:p w14:paraId="38824592" w14:textId="1268F1C3" w:rsidR="000C2A44" w:rsidRDefault="00000000" w:rsidP="00A43898">
      <w:pPr>
        <w:pStyle w:val="Akapitzlist"/>
        <w:widowControl/>
        <w:numPr>
          <w:ilvl w:val="3"/>
          <w:numId w:val="41"/>
        </w:numPr>
        <w:suppressAutoHyphens w:val="0"/>
        <w:ind w:left="357" w:hanging="357"/>
        <w:jc w:val="both"/>
        <w:textAlignment w:val="auto"/>
      </w:pPr>
      <w:r w:rsidRPr="00A43898">
        <w:rPr>
          <w:rFonts w:eastAsia="Times New Roman" w:cs="Times New Roman"/>
          <w:color w:val="000000"/>
          <w:kern w:val="0"/>
          <w:lang w:eastAsia="pl-PL" w:bidi="ar-SA"/>
        </w:rPr>
        <w:t>Zmiany, o których mowa w ust. 1 pkt 2) mogą dotyczyć:</w:t>
      </w:r>
    </w:p>
    <w:p w14:paraId="78B3C16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zastosowania innych niż przewidziane w dokumentacji projektowej lub specyfikacji technicznej wykonania i odbioru robót technologii, materiałów, urządzeń oraz rozwiązań projektowych i funkcjonalnych w ramach zatwierdzonego projektu budowlanego,</w:t>
      </w:r>
    </w:p>
    <w:p w14:paraId="230EDA85"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aktualizacji rozwiązań projektowych z uwagi na postęp technologiczny,</w:t>
      </w:r>
    </w:p>
    <w:p w14:paraId="0BE1D4FF"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rozwiązań projektowych z uwagi na wykryte w dokumentacji projektowej lub specyfikacji technicznej wykonania i odbioru robót wady lub usterki,</w:t>
      </w:r>
    </w:p>
    <w:p w14:paraId="71B4E259"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wymiarów, położenia lub wysokości części robót budowlanych,</w:t>
      </w:r>
    </w:p>
    <w:p w14:paraId="435C548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 kolejności i terminach wykonywania robót budowlanych,</w:t>
      </w:r>
    </w:p>
    <w:p w14:paraId="4822F9E2"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 xml:space="preserve">rezygnacji z wykonania części robót budowlanych, przy czym wartość tej części nie może być wyższa niż 50% wynagrodzenia przysługującego Wykonawcy, o którym mowa w § 7 ust. 1 niniejszej umowy. </w:t>
      </w:r>
    </w:p>
    <w:p w14:paraId="00D93A35" w14:textId="77777777" w:rsidR="000C2A44" w:rsidRDefault="00000000">
      <w:pPr>
        <w:widowControl/>
        <w:numPr>
          <w:ilvl w:val="3"/>
          <w:numId w:val="43"/>
        </w:numPr>
        <w:tabs>
          <w:tab w:val="left" w:pos="2880"/>
        </w:tabs>
        <w:suppressAutoHyphens w:val="0"/>
        <w:ind w:left="360"/>
        <w:jc w:val="both"/>
        <w:textAlignment w:val="auto"/>
      </w:pPr>
      <w:r>
        <w:rPr>
          <w:rFonts w:eastAsia="Times New Roman" w:cs="Times New Roman"/>
          <w:color w:val="000000"/>
          <w:kern w:val="0"/>
          <w:lang w:eastAsia="pl-PL" w:bidi="ar-SA"/>
        </w:rPr>
        <w:t>W przypadku gdy zmiany, o których mowa w ust. 3 proponuje Wykonawca, warunkiem ich dokonania jest złożenie przez Wykonawcę wniosku zawierającego:</w:t>
      </w:r>
    </w:p>
    <w:p w14:paraId="289AB455"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propozycji zmiany,</w:t>
      </w:r>
    </w:p>
    <w:p w14:paraId="5204F9BF"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uzasadnienie zmiany,</w:t>
      </w:r>
    </w:p>
    <w:p w14:paraId="23EDE3B3"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obliczenie kosztów zmiany zgodnie z zasadami określonymi w umowie, jeżeli zmiana będzie miała wpływ na wynagrodzenie Wykonawcy,</w:t>
      </w:r>
    </w:p>
    <w:p w14:paraId="78451AF2"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wpływu zmiany na harmonogram rzeczowo-finansowy i termin wykonania umowy.</w:t>
      </w:r>
    </w:p>
    <w:p w14:paraId="0E27BCB7"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5. </w:t>
      </w:r>
      <w:r>
        <w:rPr>
          <w:rFonts w:eastAsia="Times New Roman" w:cs="Times New Roman"/>
          <w:kern w:val="0"/>
          <w:lang w:eastAsia="pl-PL" w:bidi="ar-SA"/>
        </w:rPr>
        <w:t xml:space="preserve">Jeżeli zmiany, o których mowa w ust. 3 wymagają zmiany dokumentacji projektowej lub specyfikacji technicznej wykonania i odbioru robót budowlanych, strona inicjująca zmianę </w:t>
      </w:r>
      <w:r>
        <w:rPr>
          <w:rFonts w:eastAsia="Times New Roman" w:cs="Times New Roman"/>
          <w:kern w:val="0"/>
          <w:lang w:eastAsia="pl-PL" w:bidi="ar-SA"/>
        </w:rPr>
        <w:lastRenderedPageBreak/>
        <w:t>przedstawia projekt zamienny zawierający opis proponowanych zmian z informacją o konieczności lub nie, zmiany pozwolenia na budowę oraz przedmiar i niezbędne rysunki. Projekt taki wymaga akceptacji nadzoru autorskiego i zatwierdzenia do realizacji przez Zamawiającego.</w:t>
      </w:r>
    </w:p>
    <w:p w14:paraId="257F6344" w14:textId="77777777" w:rsidR="000C2A44" w:rsidRDefault="00000000">
      <w:pPr>
        <w:widowControl/>
        <w:numPr>
          <w:ilvl w:val="3"/>
          <w:numId w:val="45"/>
        </w:numPr>
        <w:tabs>
          <w:tab w:val="left" w:pos="2880"/>
        </w:tabs>
        <w:suppressAutoHyphens w:val="0"/>
        <w:ind w:left="360"/>
        <w:jc w:val="both"/>
        <w:textAlignment w:val="auto"/>
      </w:pPr>
      <w:r>
        <w:rPr>
          <w:rFonts w:eastAsia="Times New Roman" w:cs="Times New Roman"/>
          <w:color w:val="000000"/>
          <w:kern w:val="0"/>
          <w:lang w:eastAsia="pl-PL" w:bidi="ar-SA"/>
        </w:rPr>
        <w:t>Zmiany, o których mowa w ust. 3 mogą zostać dokonane, jeżeli uzasadniają to zaistniałe niżej wymienione okoliczności:</w:t>
      </w:r>
    </w:p>
    <w:p w14:paraId="230FF6A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korzyści materialne, organizacyjne, funkcjonalne lub eksploatacyjne skutkujące obniżeniem kosztu wykonania robót, obniżeniem kosztu eksploatacji (użytkowania) obiektu lub podniesieniem wydajności urządzeń oraz usprawnieniami w trakcie użytkowania obiektu,</w:t>
      </w:r>
    </w:p>
    <w:p w14:paraId="367735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zmiana obowiązujących przepisów, która nastąpiła w trakcie realizacji zamówienia mająca wpływ na wykonanie przedmiotu umowy,</w:t>
      </w:r>
    </w:p>
    <w:p w14:paraId="165C67D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podniesienie bezpieczeństwa wykonywania robót,</w:t>
      </w:r>
    </w:p>
    <w:p w14:paraId="72096DE9"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wady lub usterki dokumentacji projektowej lub specyfikacji technicznej wykonania i odbioru robót budowlanych, bez usunięcia których nie jest możliwa prawidłowa i zgodna ze sztuką budowlaną realizacja przedmiotu umowy,</w:t>
      </w:r>
    </w:p>
    <w:p w14:paraId="6ECA81A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opóźnienia, utrudnienia, zawieszenia robót lub przeszkody spowodowane przez Zamawiającego lub innego Wykonawcę zatrudnionego przez Zamawiającego lub gestorów sieci na terenie tej samej budowy,</w:t>
      </w:r>
    </w:p>
    <w:p w14:paraId="69DD9167"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 xml:space="preserve">zaistnienie nieprzewidzianych warunków uniemożliwiających realizację umowy: </w:t>
      </w:r>
    </w:p>
    <w:p w14:paraId="7420083D" w14:textId="2DC88F5D"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 xml:space="preserve">geologicznych polegających na wystąpieniu gruntów słabonośnych, zmienności warunków </w:t>
      </w:r>
      <w:r w:rsidR="003C088C">
        <w:rPr>
          <w:rFonts w:eastAsia="Times New Roman" w:cs="Times New Roman"/>
          <w:color w:val="000000"/>
          <w:kern w:val="0"/>
          <w:lang w:eastAsia="pl-PL" w:bidi="ar-SA"/>
        </w:rPr>
        <w:t>geologiczno</w:t>
      </w:r>
      <w:r>
        <w:rPr>
          <w:rFonts w:eastAsia="Times New Roman" w:cs="Times New Roman"/>
          <w:color w:val="000000"/>
          <w:kern w:val="0"/>
          <w:lang w:eastAsia="pl-PL" w:bidi="ar-SA"/>
        </w:rPr>
        <w:t xml:space="preserve"> – inżynierskich w podłożu wykonywanych robót budowlanych, wystąpienia wód gruntowych powyżej zaprojektowanego poziomu posadowienia, zagrożeń związanych z osuwiskami, kurczeniem i pęcznieniem gruntu; </w:t>
      </w:r>
    </w:p>
    <w:p w14:paraId="0BE8F49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niekorzystnych warunków atmosferycznych takich jak niekorzystne temperatury, nagłe i intensywne opady śniegu, deszczu, gradu, porywiste wiatry, zanieczyszczenie powietrza, uniemożliwiające prowadzenie robót budowlanych, potwierdzone wpisem w dzienniku budowy,</w:t>
      </w:r>
    </w:p>
    <w:p w14:paraId="02FCE69B"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hydrologicznych polegających na wezbraniach wód w rzekach, powodziach, opadach deszczów nawalnych, roztopach, zatorach;</w:t>
      </w:r>
    </w:p>
    <w:p w14:paraId="3B278B4C"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przerw w dostawie nośników energii elektrycznej lub wody trwających powyżej 3 (trzech) dni,</w:t>
      </w:r>
    </w:p>
    <w:p w14:paraId="7717A4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udokumentowane przez Wykonawcę rynkowe braki materiałów uniemożliwiające realizację robót budowlanych,</w:t>
      </w:r>
    </w:p>
    <w:p w14:paraId="611ED90F"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działanie siły wyższej.</w:t>
      </w:r>
    </w:p>
    <w:p w14:paraId="777A00DE"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7. W przypadkach, gdy zmiana umowy wpływa na termin wykonania umowy Strony ustalą nowy termin realizacji robót budowlanych, z tym że co do zasady okres przesunięcia terminu zakończenia równy będzie okresowi przerwy, postoju lub wykonania prac wynikających ze zmiany umowy. </w:t>
      </w:r>
    </w:p>
    <w:p w14:paraId="1E803E7C"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Jeżeli w dokumentacji projektowej i specyfikacji technicznej zostaną wykryte wady lub usterki, Zamawiający w porozumieniu z autorem dokumentacji doprowadzi do ich usunięcia i uzgodni z Wykonawcą sposób wykonania robót budowlanych wynikający ze zmian tej dokumentacji.</w:t>
      </w:r>
    </w:p>
    <w:p w14:paraId="38E9DC03"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Podstawę obliczenia kosztów zmiany, o której mowa w przypadku, gdy zmiany będą wynikać ze zmiany dokumentacji projektowej lub specyfikacji technicznej wykonania i odbioru robót stanowi projekt zamienny,</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 xml:space="preserve">o którym mowa w ust. 5 oraz </w:t>
      </w:r>
      <w:r>
        <w:rPr>
          <w:rFonts w:eastAsia="Times New Roman" w:cs="Times New Roman"/>
          <w:b/>
          <w:bCs/>
          <w:color w:val="000000"/>
          <w:kern w:val="0"/>
          <w:lang w:eastAsia="pl-PL" w:bidi="ar-SA"/>
        </w:rPr>
        <w:t>kosztorys ofertowy</w:t>
      </w:r>
      <w:r>
        <w:rPr>
          <w:rFonts w:eastAsia="Times New Roman" w:cs="Times New Roman"/>
          <w:color w:val="000000"/>
          <w:kern w:val="0"/>
          <w:lang w:eastAsia="pl-PL" w:bidi="ar-SA"/>
        </w:rPr>
        <w:t xml:space="preserve"> opracowany w oparciu o następujące założenia:</w:t>
      </w:r>
    </w:p>
    <w:p w14:paraId="7EAA2512"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ceny czynników cenotwórczych (R, M, S, wskaźniki narzutów: Kp, Kz, Z) zostaną przyjęte zgodnie z zestawieniem czynników cenotwórczych z narzutami złożonym przez Wykonawcę w myśl § 4 ust. 1 pkt 3) umowy;</w:t>
      </w:r>
    </w:p>
    <w:p w14:paraId="605D1667"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lastRenderedPageBreak/>
        <w:t xml:space="preserve">w przypadku, gdy nie będzie możliwe rozliczenie danej roboty w oparciu </w:t>
      </w:r>
      <w:r>
        <w:rPr>
          <w:rFonts w:eastAsia="Times New Roman" w:cs="Times New Roman"/>
          <w:color w:val="000000"/>
          <w:kern w:val="0"/>
          <w:lang w:eastAsia="pl-PL" w:bidi="ar-SA"/>
        </w:rPr>
        <w:br/>
        <w:t>o zapisy w ppkt a), brakujące ceny czynników cenotwórczych zostaną przyjęte z zeszytów SEKOCENBUD (jako średnie) za okres ich „wbudowania”;</w:t>
      </w:r>
    </w:p>
    <w:p w14:paraId="6E3158CA"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podstawą do określenia nakładów rzeczowych będą normy zawarte w kosztorysie Wykonawcy, o którym mowa w § 4 ust. 1 pkt 3) umowy, a w przypadku ich braku – odpowiednie pozycje KNR-ów. W przypadku braku odpowiednich pozycji w KNR-ach, zastosowane zostaną KNNR-y, KSNR-y, a następnie wycena indywidualna Wykonawcy, zatwierdzona przez Zamawiającego.</w:t>
      </w:r>
    </w:p>
    <w:p w14:paraId="76282262"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10. Gdy zmiany nie wymagają sporządzania projektu zamiennego, sporządza się kosztorys ofertowy w oparciu o założenia określone w ust. 9 lit. a) – c). </w:t>
      </w:r>
    </w:p>
    <w:p w14:paraId="7CBC041B"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Wykonawca powinien opracować kosztorys, o którym mowa w ust. 9 i 10 oraz przedstawić go Zamawiającemu do akceptacji przed rozpoczęciem robót wynikających z tych zmian, z zastrzeżeniem ust. 12.</w:t>
      </w:r>
    </w:p>
    <w:p w14:paraId="53F67F6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 przypadku, gdy brak niezwłocznego przystąpienia do robót budowlanych lub przerwa w wykonaniu robót budowlanych mogłaby spowodować istotne zakłócenie procesu budowlanego skutkujące opóźnieniem robót lub koniecznością poniesienia dodatkowych nakładów przez Zamawiającego, dopuszcza się przystąpienie do robót budowlanych przez Wykonawcę. Szacunkowe koszty robót określone zostaną przez strony w protokole konieczności a ostateczna wartość robót wskazana zostanie w kosztorysie powykonawczym. </w:t>
      </w:r>
      <w:r>
        <w:rPr>
          <w:rFonts w:eastAsia="Times New Roman" w:cs="Times New Roman"/>
          <w:kern w:val="0"/>
          <w:lang w:eastAsia="pl-PL" w:bidi="ar-SA"/>
        </w:rPr>
        <w:t>Zmiana umowy w tym zakresie zostanie określona stosownym aneksem. Wartość</w:t>
      </w:r>
      <w:r>
        <w:rPr>
          <w:rFonts w:eastAsia="Times New Roman" w:cs="Times New Roman"/>
          <w:color w:val="000000"/>
          <w:kern w:val="0"/>
          <w:lang w:eastAsia="pl-PL" w:bidi="ar-SA"/>
        </w:rPr>
        <w:t xml:space="preserve"> wyżej opisanych robót nie może przekroczyć limitów kwotowych zmian wskazanych w ustawie Prawo zamówień publicznych.</w:t>
      </w:r>
    </w:p>
    <w:p w14:paraId="3282C5DF"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Wykonawca nie będzie uprawniony do </w:t>
      </w:r>
      <w:r>
        <w:rPr>
          <w:rFonts w:eastAsia="Times New Roman" w:cs="Times New Roman"/>
          <w:b/>
          <w:bCs/>
          <w:color w:val="000000"/>
          <w:kern w:val="0"/>
          <w:u w:val="single"/>
          <w:lang w:eastAsia="pl-PL" w:bidi="ar-SA"/>
        </w:rPr>
        <w:t>przedłużenia terminu wykonania umowy i zwiększenia wynagrodzenia</w:t>
      </w:r>
      <w:r>
        <w:rPr>
          <w:rFonts w:eastAsia="Times New Roman" w:cs="Times New Roman"/>
          <w:color w:val="000000"/>
          <w:kern w:val="0"/>
          <w:lang w:eastAsia="pl-PL" w:bidi="ar-SA"/>
        </w:rPr>
        <w:t>, jeżeli zmiana jest wymuszona uchybieniem czy naruszeniem umowy przez Wykonawcę. W takim przypadku koszty dodatkowe związane z takimi zmianami ponosi Wykonawca.</w:t>
      </w:r>
    </w:p>
    <w:p w14:paraId="5DEDD6F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Podstawą obliczenia kosztów zmiany o której mowa w ust. 1 pkt 1 stanowi dokumentacja projektowa obejmująca swoim zakresem te zmiany oraz kosztorys ofertowy, w którym ceny czynników cenotwórczych zostaną przyjęte z zeszytów SEKOCENBUD (jako średnie) za okres ich „wbudowania”. </w:t>
      </w:r>
    </w:p>
    <w:p w14:paraId="085CFBEE"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Dokonanie zmian wymaga podpisania każdorazowo aneksu do umowy.</w:t>
      </w:r>
    </w:p>
    <w:p w14:paraId="72399B65"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 przypadku, gdy zmiany umowy mają wpływ na treść harmonogramu rzeczowo – finansowego Wykonawca zobowiązany jest przedłożyć zaktualizowany harmonogram rzeczowo – finansowy w terminie 2 dni od dnia zawarcia aneksu.</w:t>
      </w:r>
    </w:p>
    <w:p w14:paraId="270B6BE7"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Przypadki zmian niniejszej umowy oraz warunki tych zmian, określają ponadto postanowienia § 7 ust. 4, § 9 ust. 3 do ust. 5 umowy.</w:t>
      </w:r>
    </w:p>
    <w:p w14:paraId="7C373A48" w14:textId="77777777" w:rsidR="000C2A44" w:rsidRDefault="000C2A44">
      <w:pPr>
        <w:widowControl/>
        <w:suppressAutoHyphens w:val="0"/>
        <w:jc w:val="both"/>
        <w:textAlignment w:val="auto"/>
        <w:rPr>
          <w:rFonts w:eastAsia="Times New Roman" w:cs="Times New Roman"/>
          <w:kern w:val="0"/>
          <w:lang w:eastAsia="pl-PL" w:bidi="ar-SA"/>
        </w:rPr>
      </w:pPr>
    </w:p>
    <w:p w14:paraId="6DC3D34A"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14.</w:t>
      </w:r>
    </w:p>
    <w:p w14:paraId="0C8DB6E5" w14:textId="77777777" w:rsidR="000C2A44" w:rsidRDefault="00000000">
      <w:pPr>
        <w:widowControl/>
        <w:suppressAutoHyphens w:val="0"/>
        <w:jc w:val="center"/>
        <w:textAlignment w:val="auto"/>
      </w:pPr>
      <w:r>
        <w:rPr>
          <w:rFonts w:eastAsia="Times New Roman" w:cs="Times New Roman"/>
          <w:b/>
          <w:bCs/>
          <w:kern w:val="0"/>
          <w:lang w:eastAsia="pl-PL" w:bidi="ar-SA"/>
        </w:rPr>
        <w:t>Zatrudnienie osób na umowę o pracę</w:t>
      </w:r>
    </w:p>
    <w:p w14:paraId="33AE3028" w14:textId="77777777" w:rsidR="000C2A44" w:rsidRDefault="00000000">
      <w:pPr>
        <w:widowControl/>
        <w:numPr>
          <w:ilvl w:val="0"/>
          <w:numId w:val="51"/>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że następujące czynności w ramach realizacji niniejszej umowy będą wykonywane przez osoby zatrudnione na podstawie umowy o pracę zawartej z Wykonawcą lub podwykonawcą:</w:t>
      </w:r>
    </w:p>
    <w:p w14:paraId="3C7A3484" w14:textId="77777777" w:rsidR="000C2A44" w:rsidRDefault="00000000">
      <w:pPr>
        <w:widowControl/>
        <w:numPr>
          <w:ilvl w:val="1"/>
          <w:numId w:val="53"/>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wykonywanie pracy operatora koparki i koparko – ładowarki, </w:t>
      </w:r>
    </w:p>
    <w:p w14:paraId="373D7875"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robotnika drogowego,</w:t>
      </w:r>
    </w:p>
    <w:p w14:paraId="4C42E570"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kierowcy samochodu ciężarowego.</w:t>
      </w:r>
    </w:p>
    <w:p w14:paraId="3D68D7B9"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 </w:t>
      </w:r>
    </w:p>
    <w:p w14:paraId="7A28AC78" w14:textId="77777777" w:rsidR="000C2A44" w:rsidRDefault="00000000">
      <w:pPr>
        <w:widowControl/>
        <w:numPr>
          <w:ilvl w:val="0"/>
          <w:numId w:val="55"/>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w terminie do 10 dni, licząc od dnia podpisania umowy, przedstawi Zamawiającemu dokumenty potwierdzające sposób zatrudnienia wymaganych osób, w szczególności oświadczenie Wykonawcy, że osoby wykonujące czynności w zakresie realizacji zamówienia są zatrudnione na podstawie umowy o pracę w rozumieniu przepisów ustawy z dnia </w:t>
      </w:r>
      <w:r>
        <w:rPr>
          <w:rFonts w:eastAsia="Times New Roman" w:cs="Times New Roman"/>
          <w:kern w:val="0"/>
          <w:lang w:eastAsia="pl-PL" w:bidi="ar-SA"/>
        </w:rPr>
        <w:lastRenderedPageBreak/>
        <w:t>26 czerwca 1974 r. – Kodeks pracy z uwzględnieniem minimalnego wynagrodzenia za pracę ustalonego na podstawie przepisów ustawy z dnia 10 października 2002 r. o minimalnym wynagrodzeniu za pracę przez cały okres realizacji przedmiotu zamówienia.</w:t>
      </w:r>
    </w:p>
    <w:p w14:paraId="056D76C0"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na każde pisemne żądanie Zamawiającego w terminie do 5 dni roboczych przedkładał będzie Zamawiającemu raport stanu i sposobu zatrudnienia ww. osób, dowody odprowadzenia składek ZUS, przez cały okres realizacji zamówienia oraz potwierdzoną za zgodność z oryginałem kopię umowy o pracę pracownika wraz z zakresem obowiązków pracownika. </w:t>
      </w:r>
    </w:p>
    <w:p w14:paraId="537160AA"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uzasadnionych przypadkach, z przyczyn niezależnych od Wykonawcy, możliwe jest zastąpienie osoby lub osób wskazanych wyżej, inną/ymi osobą/ami pod warunkiem, że spełnione zostaną wszystkie wymagania, co do zatrudnienia na okres realizacji zamówienia, określone w SIWZ. W takim przypadku postanowienia ust. 2 i 3 stosuje się odpowiednio.</w:t>
      </w:r>
    </w:p>
    <w:p w14:paraId="3F964D73"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0425F9A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15.</w:t>
      </w:r>
    </w:p>
    <w:p w14:paraId="3FE6B94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Odstąpienie od umowy</w:t>
      </w:r>
    </w:p>
    <w:p w14:paraId="115EDB8C" w14:textId="77777777" w:rsidR="000C2A44" w:rsidRDefault="00000000">
      <w:pPr>
        <w:widowControl/>
        <w:suppressAutoHyphens w:val="0"/>
        <w:jc w:val="both"/>
        <w:textAlignment w:val="auto"/>
      </w:pPr>
      <w:r>
        <w:rPr>
          <w:rFonts w:eastAsia="Times New Roman" w:cs="Times New Roman"/>
          <w:color w:val="000000"/>
          <w:kern w:val="0"/>
          <w:lang w:eastAsia="pl-PL" w:bidi="ar-SA"/>
        </w:rPr>
        <w:t>Oprócz przypadków objętych treścią tytułu XVI i XV Kodeksu cywilnego oraz art. 456 ustawy Prawo zamówień publicznych, Stronom przysługuje prawo odstąpienia od umowy w następujących sytuacjach:</w:t>
      </w:r>
    </w:p>
    <w:p w14:paraId="7F193BE8" w14:textId="77777777" w:rsidR="000C2A44" w:rsidRDefault="00000000">
      <w:pPr>
        <w:widowControl/>
        <w:numPr>
          <w:ilvl w:val="0"/>
          <w:numId w:val="56"/>
        </w:numPr>
        <w:suppressAutoHyphens w:val="0"/>
        <w:ind w:hanging="720"/>
        <w:jc w:val="both"/>
        <w:textAlignment w:val="auto"/>
        <w:rPr>
          <w:rFonts w:eastAsia="Times New Roman" w:cs="Times New Roman"/>
          <w:kern w:val="0"/>
          <w:lang w:eastAsia="pl-PL" w:bidi="ar-SA"/>
        </w:rPr>
      </w:pPr>
      <w:r>
        <w:rPr>
          <w:rFonts w:eastAsia="Times New Roman" w:cs="Times New Roman"/>
          <w:kern w:val="0"/>
          <w:lang w:eastAsia="pl-PL" w:bidi="ar-SA"/>
        </w:rPr>
        <w:t>Zamawiającemu przysługuje prawo do odstąpienia od umowy:</w:t>
      </w:r>
    </w:p>
    <w:p w14:paraId="061C4060"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ogłoszona upadłość lub rozwiązanie firmy Wykonawcy,</w:t>
      </w:r>
    </w:p>
    <w:p w14:paraId="04DE578E"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wydany nakaz zajęcia majątku Wykonawcy,</w:t>
      </w:r>
    </w:p>
    <w:p w14:paraId="60D18A4C"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nie rozpoczął robót bez uzasadnionych przyczyn oraz nie kontynuuje ich pomimo wezwania Zamawiającego złożonego na piśmie,</w:t>
      </w:r>
    </w:p>
    <w:p w14:paraId="61B369C9"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przerwał realizację robót i przerwa ta trwa dłużej niż jeden miesiąc,</w:t>
      </w:r>
    </w:p>
    <w:p w14:paraId="3AEE3E9A"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odmowy usunięcia przez Wykonawcę wad, które dadzą się usunąć lub bezskutecznego upływu terminu na usunięcie tych wad,</w:t>
      </w:r>
    </w:p>
    <w:p w14:paraId="60E47A14"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gdy koniecznym będzie wielokrotne dokonywanie bezpośredniej zapłaty podwykonawcy lub dalszemu podwykonawcy przez Zamawiającego, lub gdy koniecznym będzie dokonanie bezpośrednich zapłat na sumę większą niż 5% wartości niniejszej umowy.*</w:t>
      </w:r>
    </w:p>
    <w:p w14:paraId="382C2CD4" w14:textId="77777777" w:rsidR="000C2A44" w:rsidRDefault="00000000">
      <w:pPr>
        <w:widowControl/>
        <w:suppressAutoHyphens w:val="0"/>
        <w:jc w:val="both"/>
        <w:textAlignment w:val="auto"/>
      </w:pPr>
      <w:r>
        <w:rPr>
          <w:rFonts w:eastAsia="Times New Roman" w:cs="Times New Roman"/>
          <w:color w:val="000000"/>
          <w:kern w:val="0"/>
          <w:lang w:eastAsia="pl-PL" w:bidi="ar-SA"/>
        </w:rPr>
        <w:t>2. Wykonawcy przysługuje prawo odstąpienia od umowy, jeżeli:</w:t>
      </w:r>
    </w:p>
    <w:p w14:paraId="11C09982"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nie wywiązuje się z obowiązku zapłaty faktury mimo dodatkowego</w:t>
      </w:r>
      <w:r>
        <w:rPr>
          <w:rFonts w:eastAsia="Times New Roman" w:cs="Times New Roman"/>
          <w:color w:val="000000"/>
          <w:kern w:val="0"/>
          <w:lang w:eastAsia="pl-PL" w:bidi="ar-SA"/>
        </w:rPr>
        <w:br/>
        <w:t>wezwania w terminie trzech miesięcy od upływu terminu na zapłatę faktury,</w:t>
      </w:r>
      <w:r>
        <w:rPr>
          <w:rFonts w:eastAsia="Times New Roman" w:cs="Times New Roman"/>
          <w:color w:val="000000"/>
          <w:kern w:val="0"/>
          <w:lang w:eastAsia="pl-PL" w:bidi="ar-SA"/>
        </w:rPr>
        <w:br/>
        <w:t>określonego w niniejszej umowie,</w:t>
      </w:r>
    </w:p>
    <w:p w14:paraId="24CDD78F"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odmawia, bez uzasadnionej przyczyny, odbioru robót lub odmawia</w:t>
      </w:r>
      <w:r>
        <w:rPr>
          <w:rFonts w:eastAsia="Times New Roman" w:cs="Times New Roman"/>
          <w:color w:val="000000"/>
          <w:kern w:val="0"/>
          <w:lang w:eastAsia="pl-PL" w:bidi="ar-SA"/>
        </w:rPr>
        <w:br/>
        <w:t>podpisania protokołu odbioru robót.</w:t>
      </w:r>
    </w:p>
    <w:p w14:paraId="07D35FCB"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Odstąpienie od umowy winno nastąpić w formie pisemnej pod rygorem nieważności takiego oświadczenia i powinno zawierać uzasadnienie.</w:t>
      </w:r>
    </w:p>
    <w:p w14:paraId="530EB63A"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Wykonawcę oraz Zamawiającego obciążają następujące obowiązki szczegółowe:</w:t>
      </w:r>
    </w:p>
    <w:p w14:paraId="7671B3D9"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 terminie 14 (czternastu) dni od daty odstąpienia od umowy Wykonawca przy udziale Zamawiającego sporządzi szczegółowy protokół inwentaryzacji robót w toku, wg stanu na dzień odstąpienia,</w:t>
      </w:r>
    </w:p>
    <w:p w14:paraId="030D7170"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zabezpieczy przerwane roboty w zakresie obustronnie uzgodnionym na koszt tej strony, z której winy nastąpiło odstąpienie od umowy,</w:t>
      </w:r>
    </w:p>
    <w:p w14:paraId="35C594DA"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zgłosi do dokonania przez Zamawiającego odbioru robót przerwanych oraz robót zabezpieczających, jeżeli odstąpienie od umowy nastąpiło z przyczyn, za które Wykonawca nie odpowiada,</w:t>
      </w:r>
    </w:p>
    <w:p w14:paraId="77EC4DC1"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niezwłocznie, najpóźniej w terminie 30 (trzydziestu) dni, usunie</w:t>
      </w:r>
      <w:r>
        <w:rPr>
          <w:rFonts w:eastAsia="Times New Roman" w:cs="Times New Roman"/>
          <w:color w:val="000000"/>
          <w:kern w:val="0"/>
          <w:lang w:eastAsia="pl-PL" w:bidi="ar-SA"/>
        </w:rPr>
        <w:br/>
        <w:t>z terenu budowy urządzenia przez niego dostarczone lub wniesione.</w:t>
      </w:r>
    </w:p>
    <w:p w14:paraId="3F6FDECC" w14:textId="77777777" w:rsidR="000C2A44" w:rsidRDefault="00000000">
      <w:pPr>
        <w:widowControl/>
        <w:numPr>
          <w:ilvl w:val="0"/>
          <w:numId w:val="61"/>
        </w:numPr>
        <w:tabs>
          <w:tab w:val="left" w:pos="720"/>
        </w:tabs>
        <w:suppressAutoHyphens w:val="0"/>
        <w:ind w:left="360"/>
        <w:jc w:val="both"/>
        <w:textAlignment w:val="auto"/>
      </w:pPr>
      <w:r>
        <w:rPr>
          <w:rFonts w:eastAsia="Times New Roman" w:cs="Times New Roman"/>
          <w:color w:val="000000"/>
          <w:kern w:val="0"/>
          <w:lang w:eastAsia="pl-PL" w:bidi="ar-SA"/>
        </w:rPr>
        <w:lastRenderedPageBreak/>
        <w:t>Zamawiający w razie odstąpienia od umowy z przyczyn, za które Wykonawca nie ponosi odpowiedzialności, zobowiązany jest do:</w:t>
      </w:r>
    </w:p>
    <w:p w14:paraId="41C31159" w14:textId="77777777" w:rsidR="000C2A44" w:rsidRDefault="00000000">
      <w:pPr>
        <w:widowControl/>
        <w:suppressAutoHyphens w:val="0"/>
        <w:jc w:val="both"/>
        <w:textAlignment w:val="auto"/>
      </w:pPr>
      <w:r>
        <w:rPr>
          <w:rFonts w:eastAsia="Times New Roman" w:cs="Times New Roman"/>
          <w:color w:val="000000"/>
          <w:kern w:val="0"/>
          <w:lang w:eastAsia="pl-PL" w:bidi="ar-SA"/>
        </w:rPr>
        <w:t>1) odkupienia od Wykonawcy, na jego wniosek, materiałów i urządzeń zakupionych na potrzeby wykonania niniejszej umowy, których Wykonawca nie może wykorzystać do realizacji innych zadań;</w:t>
      </w:r>
    </w:p>
    <w:p w14:paraId="737D69FB" w14:textId="77777777" w:rsidR="000C2A44" w:rsidRDefault="00000000">
      <w:pPr>
        <w:widowControl/>
        <w:suppressAutoHyphens w:val="0"/>
        <w:jc w:val="both"/>
        <w:textAlignment w:val="auto"/>
      </w:pPr>
      <w:r>
        <w:rPr>
          <w:rFonts w:eastAsia="Times New Roman" w:cs="Times New Roman"/>
          <w:color w:val="000000"/>
          <w:kern w:val="0"/>
          <w:lang w:eastAsia="pl-PL" w:bidi="ar-SA"/>
        </w:rPr>
        <w:t>2) dokonania odbioru robót przerwanych oraz zapłaty wynagrodzenia za roboty, które zostały wykonane do dnia odstąpienia;</w:t>
      </w:r>
    </w:p>
    <w:p w14:paraId="2D57BC8B" w14:textId="77777777" w:rsidR="000C2A44" w:rsidRDefault="00000000">
      <w:pPr>
        <w:widowControl/>
        <w:suppressAutoHyphens w:val="0"/>
        <w:jc w:val="both"/>
        <w:textAlignment w:val="auto"/>
      </w:pPr>
      <w:r>
        <w:rPr>
          <w:rFonts w:eastAsia="Times New Roman" w:cs="Times New Roman"/>
          <w:color w:val="000000"/>
          <w:kern w:val="0"/>
          <w:lang w:eastAsia="pl-PL" w:bidi="ar-SA"/>
        </w:rPr>
        <w:t>3) przejęcia od Wykonawcy pod swój dozór terenu budowy.</w:t>
      </w:r>
    </w:p>
    <w:p w14:paraId="19E8EBCD"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Odbiór robót przerwanych oraz przejęcie od Wykonawcy terenu robót nastąpi</w:t>
      </w:r>
      <w:r>
        <w:rPr>
          <w:rFonts w:eastAsia="Times New Roman" w:cs="Times New Roman"/>
          <w:color w:val="000000"/>
          <w:kern w:val="0"/>
          <w:lang w:eastAsia="pl-PL" w:bidi="ar-SA"/>
        </w:rPr>
        <w:br/>
        <w:t>w oparciu o postanowienia ust. 4.</w:t>
      </w:r>
    </w:p>
    <w:p w14:paraId="17AAE002"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 sytuacjach określonych w art. 456 ustawy Prawo zamówień publicznych, Wykonawca może żądać wyłącznie wynagrodzenia należnego z tytułu wykonania części umowy.</w:t>
      </w:r>
    </w:p>
    <w:p w14:paraId="1160599D" w14:textId="77777777" w:rsidR="000C2A44" w:rsidRDefault="000C2A44">
      <w:pPr>
        <w:widowControl/>
        <w:suppressAutoHyphens w:val="0"/>
        <w:jc w:val="both"/>
        <w:textAlignment w:val="auto"/>
        <w:rPr>
          <w:rFonts w:eastAsia="Times New Roman" w:cs="Times New Roman"/>
          <w:kern w:val="0"/>
          <w:lang w:eastAsia="pl-PL" w:bidi="ar-SA"/>
        </w:rPr>
      </w:pPr>
    </w:p>
    <w:p w14:paraId="385A87F2"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16.</w:t>
      </w:r>
    </w:p>
    <w:p w14:paraId="041E135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Podwykonawcy*</w:t>
      </w:r>
    </w:p>
    <w:p w14:paraId="10D82AC7" w14:textId="77777777" w:rsidR="000C2A44" w:rsidRDefault="00000000">
      <w:pPr>
        <w:widowControl/>
        <w:numPr>
          <w:ilvl w:val="0"/>
          <w:numId w:val="63"/>
        </w:numPr>
        <w:tabs>
          <w:tab w:val="left" w:pos="720"/>
        </w:tabs>
        <w:suppressAutoHyphens w:val="0"/>
        <w:ind w:left="360"/>
        <w:jc w:val="both"/>
        <w:textAlignment w:val="auto"/>
      </w:pPr>
      <w:r>
        <w:rPr>
          <w:rFonts w:eastAsia="Times New Roman" w:cs="Times New Roman"/>
          <w:color w:val="000000"/>
          <w:kern w:val="0"/>
          <w:lang w:eastAsia="pl-PL" w:bidi="ar-SA"/>
        </w:rPr>
        <w:t xml:space="preserve">Wykonawca oświadcza, że zgodnie z ofertą zamierza powierzyć/nie zamierza powierzyć do wykonania części robót budowlanych  następującemu(ym) podwykonawcy(om): ………………………………………………., </w:t>
      </w:r>
      <w:r>
        <w:rPr>
          <w:rFonts w:eastAsia="Times New Roman" w:cs="Times New Roman"/>
          <w:color w:val="000000"/>
          <w:kern w:val="0"/>
          <w:lang w:eastAsia="pl-PL" w:bidi="ar-SA"/>
        </w:rPr>
        <w:br/>
        <w:t>za działanie których Wykonawca bierze pełną odpowiedzialność</w:t>
      </w:r>
      <w:r>
        <w:rPr>
          <w:rFonts w:eastAsia="Times New Roman" w:cs="Times New Roman"/>
          <w:color w:val="993300"/>
          <w:kern w:val="0"/>
          <w:lang w:eastAsia="pl-PL" w:bidi="ar-SA"/>
        </w:rPr>
        <w:t xml:space="preserve">. </w:t>
      </w:r>
      <w:r>
        <w:rPr>
          <w:rFonts w:eastAsia="Times New Roman" w:cs="Times New Roman"/>
          <w:kern w:val="0"/>
          <w:lang w:eastAsia="pl-PL" w:bidi="ar-SA"/>
        </w:rPr>
        <w:t xml:space="preserve">Zmiana oświadczenia dotyczącego sposobu wykonania zamówienia w zakresie podwykonawstwa w trakcie realizacji niniejszej umowy musi być uzasadniona na piśmie przez Wykonawcę. </w:t>
      </w:r>
    </w:p>
    <w:p w14:paraId="4FEDBCAE"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E6C3560"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Jeżeli w trakcie realizacji zamówienia nastąpi zmiana albo rezygnacja </w:t>
      </w:r>
      <w:r>
        <w:rPr>
          <w:rFonts w:eastAsia="Times New Roman" w:cs="Times New Roman"/>
          <w:color w:val="000000"/>
          <w:kern w:val="0"/>
          <w:lang w:eastAsia="pl-PL" w:bidi="ar-SA"/>
        </w:rPr>
        <w:br/>
        <w:t>z podwykonawcy, na zasoby którego Wykonawca powoływał się, na zasadach określonych w art. 118 ustawy 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8489FB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2524AC84" w14:textId="77777777" w:rsidR="000C2A44" w:rsidRDefault="00000000">
      <w:pPr>
        <w:widowControl/>
        <w:numPr>
          <w:ilvl w:val="0"/>
          <w:numId w:val="6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Zamawiający może w terminie 14 dni od dnia zgłoszenia mu zamiaru zawarcia umowy o podwykonawstwo złożyć podwykonawcy i Wykonawcy sprzeciw wobec wykonywania tych robót przez podwykonawcę.</w:t>
      </w:r>
    </w:p>
    <w:p w14:paraId="0AFB06C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Umowa o podwykonawstwo, </w:t>
      </w:r>
      <w:r>
        <w:rPr>
          <w:rFonts w:eastAsia="Times New Roman" w:cs="Times New Roman"/>
          <w:kern w:val="0"/>
          <w:lang w:eastAsia="pl-PL" w:bidi="ar-SA"/>
        </w:rPr>
        <w:t>której przedmiotem są roboty budowlane</w:t>
      </w:r>
      <w:r>
        <w:rPr>
          <w:rFonts w:eastAsia="Times New Roman" w:cs="Times New Roman"/>
          <w:color w:val="000000"/>
          <w:kern w:val="0"/>
          <w:lang w:eastAsia="pl-PL" w:bidi="ar-SA"/>
        </w:rPr>
        <w:t xml:space="preserve"> musi zawierać m.in.:</w:t>
      </w:r>
    </w:p>
    <w:p w14:paraId="5B404E1F"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oznaczenie stron umowy,</w:t>
      </w:r>
    </w:p>
    <w:p w14:paraId="4D01D3D4"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zakres robót powierzonych podwykonawcy wraz z dokumentacją projektową obejmującą ten zakres,</w:t>
      </w:r>
    </w:p>
    <w:p w14:paraId="5A283A50"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kwotę wynagrodzenia za wykonane roboty w PLN,</w:t>
      </w:r>
    </w:p>
    <w:p w14:paraId="54520825"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lastRenderedPageBreak/>
        <w:t>termin wykonania robót powierzonych podwykonawcy,</w:t>
      </w:r>
    </w:p>
    <w:p w14:paraId="6A0F61A9"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warunki dokonania płatności wynagrodzenia,</w:t>
      </w:r>
    </w:p>
    <w:p w14:paraId="6B2271A6"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236EE4AB"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nr rachunku bankowego na który należy dokonać zapłaty wynagrodzenia.</w:t>
      </w:r>
    </w:p>
    <w:p w14:paraId="7047353B" w14:textId="77777777" w:rsidR="000C2A44" w:rsidRDefault="00000000">
      <w:pPr>
        <w:widowControl/>
        <w:numPr>
          <w:ilvl w:val="0"/>
          <w:numId w:val="66"/>
        </w:numPr>
        <w:tabs>
          <w:tab w:val="left" w:pos="720"/>
        </w:tabs>
        <w:suppressAutoHyphens w:val="0"/>
        <w:ind w:left="360"/>
        <w:jc w:val="both"/>
        <w:textAlignment w:val="auto"/>
      </w:pPr>
      <w:r>
        <w:rPr>
          <w:rFonts w:eastAsia="Times New Roman" w:cs="Times New Roman"/>
          <w:color w:val="000000"/>
          <w:kern w:val="0"/>
          <w:lang w:eastAsia="pl-PL" w:bidi="ar-SA"/>
        </w:rPr>
        <w:t>Umowa o podwykonawstwo, której przedmiotem są roboty budowlane nie może zawierać postanowień:</w:t>
      </w:r>
    </w:p>
    <w:p w14:paraId="76D212B7"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uzyskanie przez podwykonawcę płatności od Wykonawcy od zapłaty wynagrodzenia przysługującego Wykonawcy z tytułu realizacji umowy zawartej z Zamawiającym;</w:t>
      </w:r>
    </w:p>
    <w:p w14:paraId="7424E11A"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zwrot kwot zabezpieczenia wniesionych przez podwykonawcę na rzecz Wykonawcy od zwrotu zabezpieczenia należytego wykonania umowy wniesionego przez Wykonawcę na rzecz Zamawiającego;</w:t>
      </w:r>
    </w:p>
    <w:p w14:paraId="45DC8E91"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wynagrodzenie za wykonanie robót budowlanych powierzonych do wykonania podwykonawcy lub dalszemu podwykonawcy w sposób przekraczający wartość robót budowlanych określonych w umowie zawartej pomiędzy Zamawiającym a Wykonawcą lub w sposób przekraczający wartość części robót powierzonych podwykonawcy ustaloną na podstawie kosztorysu złożonego przez Wykonawcę zgodnie z § 4 ust. 1 pkt 3), chyba że Wykonawca przedstawi odpowiednią aktualizację w/w kosztorysu;</w:t>
      </w:r>
    </w:p>
    <w:p w14:paraId="39562EB6"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termin realizacji robót budowlanych w sposób uniemożliwiający ich realizację w terminie określonym w umowie zawartej pomiędzy Zamawiającym, a Wykonawcą;</w:t>
      </w:r>
    </w:p>
    <w:p w14:paraId="3A4AD462"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dotyczących sposobu rozliczeń za wykonane roboty uniemożliwiającego rozliczenie tych robót pomiędzy Zamawiającym a Wykonawcą na podstawie zawartej między nimi umowy.</w:t>
      </w:r>
    </w:p>
    <w:p w14:paraId="63C28C64"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kształtujących prawa i obowiązki podwykonawcy, w zakresie kar umownych oraz warunków wypłaty wynagrodzenia, w sposób dla niego mniej korzystny  niż prawa i obowiązki wykonawcy, wynikające z umowy zawartej miedzy Zamawiającym a wykonawcą.</w:t>
      </w:r>
    </w:p>
    <w:p w14:paraId="3990BB8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w:t>
      </w:r>
      <w:r>
        <w:rPr>
          <w:rFonts w:eastAsia="Times New Roman" w:cs="Times New Roman"/>
          <w:b/>
          <w:bCs/>
          <w:color w:val="000000"/>
          <w:kern w:val="0"/>
          <w:lang w:eastAsia="pl-PL" w:bidi="ar-SA"/>
        </w:rPr>
        <w:t xml:space="preserve">zgłosi w formie pisemnej zastrzeżenia do przedłożonego mu projektu </w:t>
      </w:r>
      <w:r>
        <w:rPr>
          <w:rFonts w:eastAsia="Times New Roman" w:cs="Times New Roman"/>
          <w:color w:val="000000"/>
          <w:kern w:val="0"/>
          <w:lang w:eastAsia="pl-PL" w:bidi="ar-SA"/>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00773D22"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Niezgłoszenie w formie pisemnej zastrzeżeń, o których mowa w ust. 8 w terminie tam wskazanym oznacza akceptację projektu umowy lub jej zmiany. </w:t>
      </w:r>
    </w:p>
    <w:p w14:paraId="7970E3F7"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w:t>
      </w:r>
      <w:r>
        <w:rPr>
          <w:rFonts w:eastAsia="Times New Roman" w:cs="Times New Roman"/>
          <w:color w:val="000000"/>
          <w:kern w:val="0"/>
          <w:lang w:eastAsia="pl-PL" w:bidi="ar-SA"/>
        </w:rPr>
        <w:br/>
        <w:t>o podwykonawstwo, której przedmiotem są roboty budowlane, oraz jej zmian, wraz z częścią dokumentacji dotyczącą wykonania robót określonych w umowie, w terminie 7 (siedmiu) dni od dnia jej zawarcia.</w:t>
      </w:r>
    </w:p>
    <w:p w14:paraId="7AE677C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768E458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zgłosi w formie pisemnej </w:t>
      </w:r>
      <w:r>
        <w:rPr>
          <w:rFonts w:eastAsia="Times New Roman" w:cs="Times New Roman"/>
          <w:b/>
          <w:bCs/>
          <w:color w:val="000000"/>
          <w:kern w:val="0"/>
          <w:lang w:eastAsia="pl-PL" w:bidi="ar-SA"/>
        </w:rPr>
        <w:t>sprzeciw do przedłożonej mu umowy o podwykonawstwo</w:t>
      </w:r>
      <w:r>
        <w:rPr>
          <w:rFonts w:eastAsia="Times New Roman" w:cs="Times New Roman"/>
          <w:color w:val="000000"/>
          <w:kern w:val="0"/>
          <w:lang w:eastAsia="pl-PL" w:bidi="ar-SA"/>
        </w:rPr>
        <w:t xml:space="preserve">, przedmiotem której są roboty budowlane, oraz </w:t>
      </w:r>
      <w:r>
        <w:rPr>
          <w:rFonts w:eastAsia="Times New Roman" w:cs="Times New Roman"/>
          <w:color w:val="000000"/>
          <w:kern w:val="0"/>
          <w:lang w:eastAsia="pl-PL" w:bidi="ar-SA"/>
        </w:rPr>
        <w:lastRenderedPageBreak/>
        <w:t xml:space="preserve">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B0EB226"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nie może polecić podwykonawcy realizacji umowy o podwykonawstwo przedmiotem której są roboty budowlane w przypadku braku jej akceptacji przez Zamawiającego.</w:t>
      </w:r>
    </w:p>
    <w:p w14:paraId="0DD52EC1"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Brak pisemnego sprzeciwu w terminie określonym w ust. 12 uważa się za akceptację umowy lub jej zmiany przez Zamawiającego.</w:t>
      </w:r>
    </w:p>
    <w:p w14:paraId="466F5883"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niż 0,5% wynagrodzenia brutto Wykonawcy określonego w § 7 ust. 1 niniejszej umowy. Wyłączenie to nie dotyczy umów o podwykonawstwo, których przedmiotem są dostawy lub usługi o wartości większej niż 50 000 zł. Wraz z umową o podwykonawstwo Wykonawca zobowiązany jest przedłożyć odpis z Krajowego Rejestru Sądowego podwykonawcy, lub inny dokument właściwy z uwagi na status prawny podwykonawcy, potwierdzający uprawnienia osób zawierających umowę w imieniu podwykonawcy.</w:t>
      </w:r>
    </w:p>
    <w:p w14:paraId="38A36E7C"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Pr>
          <w:rFonts w:eastAsia="Times New Roman" w:cs="Times New Roman"/>
          <w:kern w:val="0"/>
          <w:lang w:eastAsia="pl-PL" w:bidi="ar-SA"/>
        </w:rPr>
        <w:t>dostaw lub usług.</w:t>
      </w:r>
    </w:p>
    <w:p w14:paraId="70D25D2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514D1775"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Do umów zawieranych przez podwykonawcę lub dalszego podwykonawcę stosuje się przepisy ust. 3 do ust. 17.</w:t>
      </w:r>
    </w:p>
    <w:p w14:paraId="1589BF72"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082270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17.</w:t>
      </w:r>
    </w:p>
    <w:p w14:paraId="7C1FC3E7"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Postanowienia końcowe</w:t>
      </w:r>
    </w:p>
    <w:p w14:paraId="69AB73FE"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Zamawiający oświadcza, że nie wyraża zgody na przenoszenie wierzytelności Wykonawcy na rzecz osoby trzeciej, w tym w formie przelewu (cesja) czy przekazu.</w:t>
      </w:r>
    </w:p>
    <w:p w14:paraId="718DD9DF"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Ewentualne spory, wynikłe w związku z realizacją przedmiotu umowy będą rozstrzygane przez sąd powszechny, właściwy dla siedziby Zamawiającego.</w:t>
      </w:r>
    </w:p>
    <w:p w14:paraId="69EC30DA"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 xml:space="preserve">W sprawach, których nie reguluje niniejsza umowa, będą miały zastosowanie odpowiednie przepisy Kodeksu cywilnego, prawa budowlanego i ustawy – Prawo zamówień publicznych wraz z aktami wykonawczymi do tych ustaw. </w:t>
      </w:r>
    </w:p>
    <w:p w14:paraId="251B0A51" w14:textId="77777777" w:rsidR="000C2A44" w:rsidRDefault="00000000">
      <w:pPr>
        <w:widowControl/>
        <w:numPr>
          <w:ilvl w:val="0"/>
          <w:numId w:val="69"/>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Niniejszą umowę wraz z załącznikami sporządzono w 3 (trzech) jednobrzmiących egzemplarzach: 2 (dwa) egzemplarze dla Zamawiającego, a 1 (jeden) dla Wykonawcy. </w:t>
      </w:r>
    </w:p>
    <w:p w14:paraId="19678737" w14:textId="77777777" w:rsidR="000C2A44" w:rsidRDefault="000C2A44">
      <w:pPr>
        <w:widowControl/>
        <w:suppressAutoHyphens w:val="0"/>
        <w:jc w:val="both"/>
        <w:textAlignment w:val="auto"/>
        <w:rPr>
          <w:rFonts w:eastAsia="Times New Roman" w:cs="Times New Roman"/>
          <w:kern w:val="0"/>
          <w:lang w:eastAsia="pl-PL" w:bidi="ar-SA"/>
        </w:rPr>
      </w:pPr>
    </w:p>
    <w:p w14:paraId="33BB0EE4" w14:textId="77777777" w:rsidR="000C2A44" w:rsidRDefault="00000000">
      <w:pPr>
        <w:widowControl/>
        <w:suppressAutoHyphens w:val="0"/>
        <w:jc w:val="center"/>
        <w:textAlignment w:val="auto"/>
      </w:pPr>
      <w:r>
        <w:rPr>
          <w:rFonts w:eastAsia="Times New Roman" w:cs="Times New Roman"/>
          <w:b/>
          <w:bCs/>
          <w:kern w:val="0"/>
          <w:lang w:eastAsia="pl-PL" w:bidi="ar-SA"/>
        </w:rPr>
        <w:t>ZAMAWIAJĄCY</w:t>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t xml:space="preserve"> WYKONAWCA</w:t>
      </w:r>
    </w:p>
    <w:p w14:paraId="2A37065D" w14:textId="77777777" w:rsidR="000C2A44" w:rsidRDefault="000C2A44">
      <w:pPr>
        <w:widowControl/>
        <w:suppressAutoHyphens w:val="0"/>
        <w:textAlignment w:val="auto"/>
        <w:rPr>
          <w:rFonts w:eastAsia="Times New Roman" w:cs="Times New Roman"/>
          <w:kern w:val="0"/>
          <w:lang w:eastAsia="pl-PL" w:bidi="ar-SA"/>
        </w:rPr>
      </w:pPr>
    </w:p>
    <w:p w14:paraId="1BFBE6D8" w14:textId="77777777" w:rsidR="000C2A44" w:rsidRDefault="000C2A44">
      <w:pPr>
        <w:widowControl/>
        <w:suppressAutoHyphens w:val="0"/>
        <w:autoSpaceDE w:val="0"/>
        <w:spacing w:line="276" w:lineRule="auto"/>
        <w:textAlignment w:val="auto"/>
        <w:rPr>
          <w:rFonts w:eastAsia="Times New Roman" w:cs="Times New Roman"/>
          <w:b/>
          <w:bCs/>
          <w:kern w:val="0"/>
          <w:lang w:eastAsia="pl-PL" w:bidi="ar-SA"/>
        </w:rPr>
      </w:pPr>
    </w:p>
    <w:p w14:paraId="29D3A3C4" w14:textId="77777777" w:rsidR="000C2A44" w:rsidRDefault="000C2A44">
      <w:pPr>
        <w:widowControl/>
        <w:tabs>
          <w:tab w:val="left" w:pos="1440"/>
        </w:tabs>
        <w:suppressAutoHyphens w:val="0"/>
        <w:autoSpaceDE w:val="0"/>
        <w:jc w:val="both"/>
        <w:textAlignment w:val="auto"/>
        <w:rPr>
          <w:rFonts w:eastAsia="Times New Roman" w:cs="Times New Roman"/>
          <w:color w:val="000000"/>
          <w:kern w:val="0"/>
          <w:lang w:eastAsia="pl-PL" w:bidi="ar-SA"/>
        </w:rPr>
      </w:pPr>
    </w:p>
    <w:p w14:paraId="373E71FE" w14:textId="77777777" w:rsidR="000C2A44" w:rsidRDefault="00000000">
      <w:pPr>
        <w:pStyle w:val="Tekstpodstawowy3"/>
        <w:jc w:val="left"/>
      </w:pPr>
      <w:r>
        <w:rPr>
          <w:rFonts w:ascii="Times New Roman" w:hAnsi="Times New Roman" w:cs="Times New Roman"/>
          <w:b/>
          <w:bCs/>
        </w:rPr>
        <w:t>Kontrasygnata Skarbnika Gminy</w:t>
      </w:r>
    </w:p>
    <w:sectPr w:rsidR="000C2A4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4D02D" w14:textId="77777777" w:rsidR="007235F7" w:rsidRDefault="007235F7">
      <w:r>
        <w:separator/>
      </w:r>
    </w:p>
  </w:endnote>
  <w:endnote w:type="continuationSeparator" w:id="0">
    <w:p w14:paraId="50CE2255" w14:textId="77777777" w:rsidR="007235F7" w:rsidRDefault="00723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00"/>
    <w:family w:val="swiss"/>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3D0F9" w14:textId="77777777" w:rsidR="007235F7" w:rsidRDefault="007235F7">
      <w:r>
        <w:rPr>
          <w:color w:val="000000"/>
        </w:rPr>
        <w:separator/>
      </w:r>
    </w:p>
  </w:footnote>
  <w:footnote w:type="continuationSeparator" w:id="0">
    <w:p w14:paraId="68667DC4" w14:textId="77777777" w:rsidR="007235F7" w:rsidRDefault="00723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052"/>
    <w:multiLevelType w:val="hybridMultilevel"/>
    <w:tmpl w:val="B5B2E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7EE2"/>
    <w:multiLevelType w:val="multilevel"/>
    <w:tmpl w:val="1076DB8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800C80"/>
    <w:multiLevelType w:val="multilevel"/>
    <w:tmpl w:val="9C1C4B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A6C7500"/>
    <w:multiLevelType w:val="multilevel"/>
    <w:tmpl w:val="9B3A747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CA1A48"/>
    <w:multiLevelType w:val="hybridMultilevel"/>
    <w:tmpl w:val="CCFA4D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07DDB"/>
    <w:multiLevelType w:val="multilevel"/>
    <w:tmpl w:val="0160F706"/>
    <w:lvl w:ilvl="0">
      <w:start w:val="1"/>
      <w:numFmt w:val="decimal"/>
      <w:lvlText w:val="%1)"/>
      <w:lvlJc w:val="left"/>
      <w:pPr>
        <w:ind w:left="1170" w:hanging="45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6" w15:restartNumberingAfterBreak="0">
    <w:nsid w:val="0B3A714B"/>
    <w:multiLevelType w:val="multilevel"/>
    <w:tmpl w:val="10805A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BA727B3"/>
    <w:multiLevelType w:val="multilevel"/>
    <w:tmpl w:val="7722D2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0902A4D"/>
    <w:multiLevelType w:val="hybridMultilevel"/>
    <w:tmpl w:val="EAB0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D331E9"/>
    <w:multiLevelType w:val="multilevel"/>
    <w:tmpl w:val="F69449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8AF1BC2"/>
    <w:multiLevelType w:val="multilevel"/>
    <w:tmpl w:val="2674AF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AF58B8"/>
    <w:multiLevelType w:val="multilevel"/>
    <w:tmpl w:val="879AB1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AD05ED7"/>
    <w:multiLevelType w:val="multilevel"/>
    <w:tmpl w:val="2B90B4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C12097B"/>
    <w:multiLevelType w:val="multilevel"/>
    <w:tmpl w:val="AC9A466C"/>
    <w:lvl w:ilvl="0">
      <w:start w:val="1"/>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4F45D74"/>
    <w:multiLevelType w:val="multilevel"/>
    <w:tmpl w:val="0B46E46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5014C4"/>
    <w:multiLevelType w:val="multilevel"/>
    <w:tmpl w:val="90B4F3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6C05D46"/>
    <w:multiLevelType w:val="multilevel"/>
    <w:tmpl w:val="22FEB65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63260C"/>
    <w:multiLevelType w:val="multilevel"/>
    <w:tmpl w:val="96F0F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C0B5C32"/>
    <w:multiLevelType w:val="multilevel"/>
    <w:tmpl w:val="8BEC4B7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52C05C9"/>
    <w:multiLevelType w:val="multilevel"/>
    <w:tmpl w:val="50E6ED1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6AC22DD"/>
    <w:multiLevelType w:val="multilevel"/>
    <w:tmpl w:val="6A4AF0B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930188B"/>
    <w:multiLevelType w:val="multilevel"/>
    <w:tmpl w:val="7B4479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946657E"/>
    <w:multiLevelType w:val="multilevel"/>
    <w:tmpl w:val="C3040418"/>
    <w:styleLink w:val="WW8Num9"/>
    <w:lvl w:ilvl="0">
      <w:start w:val="1"/>
      <w:numFmt w:val="decimal"/>
      <w:lvlText w:val="%1)"/>
      <w:lvlJc w:val="left"/>
      <w:pPr>
        <w:ind w:left="720" w:hanging="360"/>
      </w:p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9238F7"/>
    <w:multiLevelType w:val="multilevel"/>
    <w:tmpl w:val="2BD03F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C942CEC"/>
    <w:multiLevelType w:val="multilevel"/>
    <w:tmpl w:val="0540EA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4"/>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D8719F0"/>
    <w:multiLevelType w:val="multilevel"/>
    <w:tmpl w:val="700CDE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B96E85"/>
    <w:multiLevelType w:val="multilevel"/>
    <w:tmpl w:val="7FDEFB5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3F130B7C"/>
    <w:multiLevelType w:val="multilevel"/>
    <w:tmpl w:val="A516D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3FF0112B"/>
    <w:multiLevelType w:val="multilevel"/>
    <w:tmpl w:val="B5B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2A542C"/>
    <w:multiLevelType w:val="hybridMultilevel"/>
    <w:tmpl w:val="DF766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3B1DD4"/>
    <w:multiLevelType w:val="multilevel"/>
    <w:tmpl w:val="BBE4C926"/>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5813553"/>
    <w:multiLevelType w:val="multilevel"/>
    <w:tmpl w:val="BFA6CA0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90B758F"/>
    <w:multiLevelType w:val="multilevel"/>
    <w:tmpl w:val="8D3A8818"/>
    <w:styleLink w:val="WW8Num8"/>
    <w:lvl w:ilvl="0">
      <w:start w:val="1"/>
      <w:numFmt w:val="decimal"/>
      <w:lvlText w:val="%1)"/>
      <w:lvlJc w:val="left"/>
      <w:pPr>
        <w:ind w:left="720" w:hanging="360"/>
      </w:pPr>
      <w:rPr>
        <w:rFonts w:cs="Arial"/>
      </w:rPr>
    </w:lvl>
    <w:lvl w:ilvl="1">
      <w:start w:val="1"/>
      <w:numFmt w:val="decimal"/>
      <w:lvlText w:val="%2."/>
      <w:lvlJc w:val="left"/>
      <w:pPr>
        <w:ind w:left="1080" w:hanging="360"/>
      </w:pPr>
      <w:rPr>
        <w:rFonts w:ascii="Courier New" w:hAnsi="Courier New" w:cs="Courier New"/>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rPr>
        <w:rFonts w:ascii="Symbol" w:hAnsi="Symbol" w:cs="Symbol"/>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95B72CD"/>
    <w:multiLevelType w:val="multilevel"/>
    <w:tmpl w:val="CDF85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49D07BD6"/>
    <w:multiLevelType w:val="multilevel"/>
    <w:tmpl w:val="0D4A11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4A544259"/>
    <w:multiLevelType w:val="multilevel"/>
    <w:tmpl w:val="08EEE29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4ADD4C1B"/>
    <w:multiLevelType w:val="multilevel"/>
    <w:tmpl w:val="D800015E"/>
    <w:lvl w:ilvl="0">
      <w:start w:val="1"/>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AEE5CB7"/>
    <w:multiLevelType w:val="multilevel"/>
    <w:tmpl w:val="6652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B426E11"/>
    <w:multiLevelType w:val="multilevel"/>
    <w:tmpl w:val="C9206F48"/>
    <w:styleLink w:val="WW8Num11"/>
    <w:lvl w:ilvl="0">
      <w:start w:val="2"/>
      <w:numFmt w:val="decimal"/>
      <w:lvlText w:val="%1."/>
      <w:lvlJc w:val="left"/>
      <w:pPr>
        <w:ind w:left="283" w:hanging="283"/>
      </w:pPr>
      <w:rPr>
        <w:rFonts w:cs="Arial"/>
        <w:lang w:val="pl-PL"/>
      </w:rPr>
    </w:lvl>
    <w:lvl w:ilvl="1">
      <w:start w:val="1"/>
      <w:numFmt w:val="decimal"/>
      <w:lvlText w:val="%2."/>
      <w:lvlJc w:val="left"/>
      <w:pPr>
        <w:ind w:left="283" w:hanging="283"/>
      </w:pPr>
    </w:lvl>
    <w:lvl w:ilvl="2">
      <w:start w:val="1"/>
      <w:numFmt w:val="decimal"/>
      <w:lvlText w:val="%3."/>
      <w:lvlJc w:val="left"/>
      <w:pPr>
        <w:ind w:left="850" w:hanging="283"/>
      </w:pPr>
      <w:rPr>
        <w:rFonts w:cs="Arial"/>
      </w:r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9" w15:restartNumberingAfterBreak="0">
    <w:nsid w:val="4BFE1910"/>
    <w:multiLevelType w:val="multilevel"/>
    <w:tmpl w:val="7040A6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4C8422BF"/>
    <w:multiLevelType w:val="multilevel"/>
    <w:tmpl w:val="625280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1" w15:restartNumberingAfterBreak="0">
    <w:nsid w:val="4CF521DC"/>
    <w:multiLevelType w:val="multilevel"/>
    <w:tmpl w:val="48009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E281121"/>
    <w:multiLevelType w:val="multilevel"/>
    <w:tmpl w:val="A5CE843C"/>
    <w:lvl w:ilvl="0">
      <w:start w:val="1"/>
      <w:numFmt w:val="decimal"/>
      <w:lvlText w:val="%1)"/>
      <w:lvlJc w:val="left"/>
      <w:pPr>
        <w:ind w:left="810" w:hanging="450"/>
      </w:pPr>
      <w:rPr>
        <w:rFonts w:ascii="DejaVu Sans Condensed" w:hAnsi="DejaVu Sans Condensed" w:cs="Courier New"/>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0A05BB5"/>
    <w:multiLevelType w:val="multilevel"/>
    <w:tmpl w:val="DD36E83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5190375A"/>
    <w:multiLevelType w:val="multilevel"/>
    <w:tmpl w:val="56AA25DE"/>
    <w:lvl w:ilvl="0">
      <w:start w:val="1"/>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51AE4941"/>
    <w:multiLevelType w:val="multilevel"/>
    <w:tmpl w:val="15D4D2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5270654B"/>
    <w:multiLevelType w:val="multilevel"/>
    <w:tmpl w:val="942CF912"/>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53FD64BD"/>
    <w:multiLevelType w:val="multilevel"/>
    <w:tmpl w:val="EAC63F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54592850"/>
    <w:multiLevelType w:val="multilevel"/>
    <w:tmpl w:val="87FA02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56C5A56"/>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5B1D3902"/>
    <w:multiLevelType w:val="multilevel"/>
    <w:tmpl w:val="7B18A9AE"/>
    <w:styleLink w:val="WW8Num3"/>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5D5C5CC8"/>
    <w:multiLevelType w:val="multilevel"/>
    <w:tmpl w:val="41502E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60E46121"/>
    <w:multiLevelType w:val="multilevel"/>
    <w:tmpl w:val="DAFA51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3451F1F"/>
    <w:multiLevelType w:val="multilevel"/>
    <w:tmpl w:val="41BAC79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53C7D0C"/>
    <w:multiLevelType w:val="multilevel"/>
    <w:tmpl w:val="F23C9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5720A93"/>
    <w:multiLevelType w:val="multilevel"/>
    <w:tmpl w:val="C0C283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658F6B74"/>
    <w:multiLevelType w:val="multilevel"/>
    <w:tmpl w:val="39388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6FC2C0B"/>
    <w:multiLevelType w:val="multilevel"/>
    <w:tmpl w:val="B860D8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6"/>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99A0D9F"/>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B6A054B"/>
    <w:multiLevelType w:val="multilevel"/>
    <w:tmpl w:val="7B62F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0" w15:restartNumberingAfterBreak="0">
    <w:nsid w:val="6C525411"/>
    <w:multiLevelType w:val="multilevel"/>
    <w:tmpl w:val="AD6467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6CC34EDE"/>
    <w:multiLevelType w:val="multilevel"/>
    <w:tmpl w:val="BDCE0B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D89738D"/>
    <w:multiLevelType w:val="multilevel"/>
    <w:tmpl w:val="7B6A2DF6"/>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6DCD1F96"/>
    <w:multiLevelType w:val="multilevel"/>
    <w:tmpl w:val="D8028182"/>
    <w:lvl w:ilvl="0">
      <w:start w:val="1"/>
      <w:numFmt w:val="decimal"/>
      <w:lvlText w:val="%1)"/>
      <w:lvlJc w:val="left"/>
      <w:pPr>
        <w:ind w:left="1080" w:hanging="360"/>
      </w:pPr>
      <w:rPr>
        <w:rFonts w:ascii="DejaVu Sans Condensed" w:hAnsi="DejaVu Sans Condensed" w:cs="DejaVu Sans Condensed"/>
        <w:b w:val="0"/>
        <w:sz w:val="24"/>
        <w:szCs w:val="24"/>
      </w:rPr>
    </w:lvl>
    <w:lvl w:ilvl="1">
      <w:start w:val="1"/>
      <w:numFmt w:val="decimal"/>
      <w:lvlText w:val="%2)"/>
      <w:lvlJc w:val="left"/>
      <w:pPr>
        <w:ind w:left="1440" w:hanging="360"/>
      </w:pPr>
      <w:rPr>
        <w:rFonts w:ascii="Times New Roman" w:hAnsi="Times New Roman" w:cs="Times New Roman" w:hint="default"/>
        <w:b w:val="0"/>
        <w:i w:val="0"/>
        <w:sz w:val="24"/>
        <w:szCs w:val="24"/>
      </w:rPr>
    </w:lvl>
    <w:lvl w:ilvl="2">
      <w:start w:val="1"/>
      <w:numFmt w:val="decimal"/>
      <w:lvlText w:val="%3."/>
      <w:lvlJc w:val="left"/>
      <w:pPr>
        <w:ind w:left="2160" w:hanging="360"/>
      </w:pPr>
      <w:rPr>
        <w:rFonts w:ascii="DejaVu Sans Condensed" w:hAnsi="DejaVu Sans Condensed" w:cs="DejaVu Sans Condensed"/>
        <w:b w:val="0"/>
        <w:bCs/>
        <w:color w:val="000000"/>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1440" w:hanging="360"/>
      </w:pPr>
      <w:rPr>
        <w:rFonts w:ascii="DejaVu Sans Condensed" w:hAnsi="DejaVu Sans Condensed" w:cs="Times New Roman"/>
        <w:b w:val="0"/>
        <w:bCs/>
        <w:i w:val="0"/>
        <w:iCs/>
        <w:color w:val="000000"/>
        <w:sz w:val="22"/>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713B2F77"/>
    <w:multiLevelType w:val="multilevel"/>
    <w:tmpl w:val="39BA08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69F0CEE"/>
    <w:multiLevelType w:val="multilevel"/>
    <w:tmpl w:val="4E36F9F6"/>
    <w:styleLink w:val="WW8Num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0A034A"/>
    <w:multiLevelType w:val="multilevel"/>
    <w:tmpl w:val="D9DEB91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E30E6E"/>
    <w:multiLevelType w:val="multilevel"/>
    <w:tmpl w:val="92D680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8"/>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78E67455"/>
    <w:multiLevelType w:val="multilevel"/>
    <w:tmpl w:val="6DBEA9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7C1164A4"/>
    <w:multiLevelType w:val="multilevel"/>
    <w:tmpl w:val="62AE16C6"/>
    <w:styleLink w:val="WW8Num10"/>
    <w:lvl w:ilvl="0">
      <w:start w:val="2"/>
      <w:numFmt w:val="decimal"/>
      <w:lvlText w:val="%1."/>
      <w:lvlJc w:val="left"/>
      <w:rPr>
        <w:rFonts w:cs="Arial"/>
        <w:i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7EE56860"/>
    <w:multiLevelType w:val="multilevel"/>
    <w:tmpl w:val="D8C223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41823496">
    <w:abstractNumId w:val="31"/>
  </w:num>
  <w:num w:numId="2" w16cid:durableId="154033326">
    <w:abstractNumId w:val="65"/>
  </w:num>
  <w:num w:numId="3" w16cid:durableId="1348369481">
    <w:abstractNumId w:val="32"/>
  </w:num>
  <w:num w:numId="4" w16cid:durableId="2026244521">
    <w:abstractNumId w:val="50"/>
  </w:num>
  <w:num w:numId="5" w16cid:durableId="956058892">
    <w:abstractNumId w:val="22"/>
  </w:num>
  <w:num w:numId="6" w16cid:durableId="55669195">
    <w:abstractNumId w:val="69"/>
  </w:num>
  <w:num w:numId="7" w16cid:durableId="1347976347">
    <w:abstractNumId w:val="38"/>
  </w:num>
  <w:num w:numId="8" w16cid:durableId="11223609">
    <w:abstractNumId w:val="55"/>
  </w:num>
  <w:num w:numId="9" w16cid:durableId="229851978">
    <w:abstractNumId w:val="66"/>
  </w:num>
  <w:num w:numId="10" w16cid:durableId="630937351">
    <w:abstractNumId w:val="11"/>
  </w:num>
  <w:num w:numId="11" w16cid:durableId="422915077">
    <w:abstractNumId w:val="5"/>
  </w:num>
  <w:num w:numId="12" w16cid:durableId="170485151">
    <w:abstractNumId w:val="13"/>
  </w:num>
  <w:num w:numId="13" w16cid:durableId="1425571771">
    <w:abstractNumId w:val="35"/>
  </w:num>
  <w:num w:numId="14" w16cid:durableId="1456482887">
    <w:abstractNumId w:val="36"/>
  </w:num>
  <w:num w:numId="15" w16cid:durableId="463348808">
    <w:abstractNumId w:val="23"/>
  </w:num>
  <w:num w:numId="16" w16cid:durableId="2098822338">
    <w:abstractNumId w:val="44"/>
  </w:num>
  <w:num w:numId="17" w16cid:durableId="1647852221">
    <w:abstractNumId w:val="62"/>
  </w:num>
  <w:num w:numId="18" w16cid:durableId="2084720537">
    <w:abstractNumId w:val="41"/>
  </w:num>
  <w:num w:numId="19" w16cid:durableId="512845105">
    <w:abstractNumId w:val="30"/>
  </w:num>
  <w:num w:numId="20" w16cid:durableId="2079739403">
    <w:abstractNumId w:val="19"/>
  </w:num>
  <w:num w:numId="21" w16cid:durableId="1309549261">
    <w:abstractNumId w:val="45"/>
  </w:num>
  <w:num w:numId="22" w16cid:durableId="1624996340">
    <w:abstractNumId w:val="51"/>
  </w:num>
  <w:num w:numId="23" w16cid:durableId="235363985">
    <w:abstractNumId w:val="10"/>
  </w:num>
  <w:num w:numId="24" w16cid:durableId="1881700651">
    <w:abstractNumId w:val="39"/>
  </w:num>
  <w:num w:numId="25" w16cid:durableId="651181158">
    <w:abstractNumId w:val="26"/>
  </w:num>
  <w:num w:numId="26" w16cid:durableId="1878590552">
    <w:abstractNumId w:val="58"/>
  </w:num>
  <w:num w:numId="27" w16cid:durableId="1210530848">
    <w:abstractNumId w:val="58"/>
    <w:lvlOverride w:ilvl="0">
      <w:startOverride w:val="9"/>
    </w:lvlOverride>
  </w:num>
  <w:num w:numId="28" w16cid:durableId="384068137">
    <w:abstractNumId w:val="15"/>
    <w:lvlOverride w:ilvl="0">
      <w:startOverride w:val="1"/>
    </w:lvlOverride>
  </w:num>
  <w:num w:numId="29" w16cid:durableId="521550659">
    <w:abstractNumId w:val="20"/>
  </w:num>
  <w:num w:numId="30" w16cid:durableId="1084649489">
    <w:abstractNumId w:val="18"/>
  </w:num>
  <w:num w:numId="31" w16cid:durableId="1259101640">
    <w:abstractNumId w:val="42"/>
  </w:num>
  <w:num w:numId="32" w16cid:durableId="1306086854">
    <w:abstractNumId w:val="40"/>
  </w:num>
  <w:num w:numId="33" w16cid:durableId="1886942308">
    <w:abstractNumId w:val="61"/>
  </w:num>
  <w:num w:numId="34" w16cid:durableId="1166750473">
    <w:abstractNumId w:val="3"/>
  </w:num>
  <w:num w:numId="35" w16cid:durableId="1572232855">
    <w:abstractNumId w:val="34"/>
  </w:num>
  <w:num w:numId="36" w16cid:durableId="1890992535">
    <w:abstractNumId w:val="25"/>
  </w:num>
  <w:num w:numId="37" w16cid:durableId="227309319">
    <w:abstractNumId w:val="33"/>
  </w:num>
  <w:num w:numId="38" w16cid:durableId="396052764">
    <w:abstractNumId w:val="1"/>
  </w:num>
  <w:num w:numId="39" w16cid:durableId="769856542">
    <w:abstractNumId w:val="64"/>
  </w:num>
  <w:num w:numId="40" w16cid:durableId="1032925392">
    <w:abstractNumId w:val="21"/>
  </w:num>
  <w:num w:numId="41" w16cid:durableId="121728612">
    <w:abstractNumId w:val="27"/>
  </w:num>
  <w:num w:numId="42" w16cid:durableId="1231845163">
    <w:abstractNumId w:val="7"/>
  </w:num>
  <w:num w:numId="43" w16cid:durableId="1217623334">
    <w:abstractNumId w:val="24"/>
  </w:num>
  <w:num w:numId="44" w16cid:durableId="1869297898">
    <w:abstractNumId w:val="17"/>
  </w:num>
  <w:num w:numId="45" w16cid:durableId="817965380">
    <w:abstractNumId w:val="57"/>
  </w:num>
  <w:num w:numId="46" w16cid:durableId="105081976">
    <w:abstractNumId w:val="52"/>
  </w:num>
  <w:num w:numId="47" w16cid:durableId="1598519314">
    <w:abstractNumId w:val="59"/>
  </w:num>
  <w:num w:numId="48" w16cid:durableId="1306007793">
    <w:abstractNumId w:val="67"/>
  </w:num>
  <w:num w:numId="49" w16cid:durableId="1730878016">
    <w:abstractNumId w:val="2"/>
  </w:num>
  <w:num w:numId="50" w16cid:durableId="807744741">
    <w:abstractNumId w:val="48"/>
  </w:num>
  <w:num w:numId="51" w16cid:durableId="38169023">
    <w:abstractNumId w:val="54"/>
  </w:num>
  <w:num w:numId="52" w16cid:durableId="1612589898">
    <w:abstractNumId w:val="63"/>
  </w:num>
  <w:num w:numId="53" w16cid:durableId="2080133345">
    <w:abstractNumId w:val="63"/>
    <w:lvlOverride w:ilvl="0">
      <w:startOverride w:val="1"/>
    </w:lvlOverride>
    <w:lvlOverride w:ilvl="1">
      <w:startOverride w:val="1"/>
    </w:lvlOverride>
  </w:num>
  <w:num w:numId="54" w16cid:durableId="1513647965">
    <w:abstractNumId w:val="68"/>
  </w:num>
  <w:num w:numId="55" w16cid:durableId="99490582">
    <w:abstractNumId w:val="68"/>
    <w:lvlOverride w:ilvl="0">
      <w:startOverride w:val="2"/>
    </w:lvlOverride>
  </w:num>
  <w:num w:numId="56" w16cid:durableId="1584561833">
    <w:abstractNumId w:val="70"/>
  </w:num>
  <w:num w:numId="57" w16cid:durableId="1449200168">
    <w:abstractNumId w:val="12"/>
  </w:num>
  <w:num w:numId="58" w16cid:durableId="564873842">
    <w:abstractNumId w:val="28"/>
  </w:num>
  <w:num w:numId="59" w16cid:durableId="912081538">
    <w:abstractNumId w:val="43"/>
  </w:num>
  <w:num w:numId="60" w16cid:durableId="1546018945">
    <w:abstractNumId w:val="60"/>
  </w:num>
  <w:num w:numId="61" w16cid:durableId="985089869">
    <w:abstractNumId w:val="16"/>
  </w:num>
  <w:num w:numId="62" w16cid:durableId="1630352436">
    <w:abstractNumId w:val="46"/>
  </w:num>
  <w:num w:numId="63" w16cid:durableId="1226375706">
    <w:abstractNumId w:val="6"/>
  </w:num>
  <w:num w:numId="64" w16cid:durableId="806317386">
    <w:abstractNumId w:val="9"/>
  </w:num>
  <w:num w:numId="65" w16cid:durableId="143008437">
    <w:abstractNumId w:val="37"/>
  </w:num>
  <w:num w:numId="66" w16cid:durableId="1025253885">
    <w:abstractNumId w:val="53"/>
  </w:num>
  <w:num w:numId="67" w16cid:durableId="298154171">
    <w:abstractNumId w:val="47"/>
  </w:num>
  <w:num w:numId="68" w16cid:durableId="1180242144">
    <w:abstractNumId w:val="14"/>
  </w:num>
  <w:num w:numId="69" w16cid:durableId="1658650946">
    <w:abstractNumId w:val="56"/>
  </w:num>
  <w:num w:numId="70" w16cid:durableId="2005205340">
    <w:abstractNumId w:val="29"/>
  </w:num>
  <w:num w:numId="71" w16cid:durableId="648048800">
    <w:abstractNumId w:val="0"/>
  </w:num>
  <w:num w:numId="72" w16cid:durableId="664405168">
    <w:abstractNumId w:val="8"/>
  </w:num>
  <w:num w:numId="73" w16cid:durableId="601694043">
    <w:abstractNumId w:val="4"/>
  </w:num>
  <w:num w:numId="74" w16cid:durableId="2093156083">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44"/>
    <w:rsid w:val="00041412"/>
    <w:rsid w:val="00096E4B"/>
    <w:rsid w:val="000C2A44"/>
    <w:rsid w:val="0012379D"/>
    <w:rsid w:val="001B618F"/>
    <w:rsid w:val="002F2E7D"/>
    <w:rsid w:val="00332D5B"/>
    <w:rsid w:val="003C088C"/>
    <w:rsid w:val="00427739"/>
    <w:rsid w:val="004D554B"/>
    <w:rsid w:val="007235F7"/>
    <w:rsid w:val="009A2EBE"/>
    <w:rsid w:val="009F0A26"/>
    <w:rsid w:val="009F465F"/>
    <w:rsid w:val="00A43898"/>
    <w:rsid w:val="00A65D8E"/>
    <w:rsid w:val="00C64733"/>
    <w:rsid w:val="00CC401B"/>
    <w:rsid w:val="00CF3A51"/>
    <w:rsid w:val="00E911F9"/>
    <w:rsid w:val="00FD60C0"/>
    <w:rsid w:val="00FD7D50"/>
    <w:rsid w:val="00FE739F"/>
    <w:rsid w:val="00FF20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CDFE"/>
  <w15:docId w15:val="{87AC3190-6619-419E-9AEC-A6F7E7C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pPr>
    <w:rPr>
      <w:rFonts w:ascii="Times New Roman" w:eastAsia="SimSun" w:hAnsi="Times New Roman" w:cs="Mangal"/>
      <w:kern w:val="3"/>
      <w:sz w:val="24"/>
      <w:szCs w:val="24"/>
      <w:lang w:eastAsia="zh-CN" w:bidi="hi-IN"/>
    </w:rPr>
  </w:style>
  <w:style w:type="paragraph" w:styleId="Nagwek1">
    <w:name w:val="heading 1"/>
    <w:basedOn w:val="Normalny"/>
    <w:next w:val="Textbody"/>
    <w:uiPriority w:val="9"/>
    <w:qFormat/>
    <w:pPr>
      <w:keepNext/>
      <w:spacing w:before="240" w:after="120"/>
      <w:outlineLvl w:val="0"/>
    </w:pPr>
    <w:rPr>
      <w:rFonts w:ascii="Arial" w:eastAsia="Microsoft YaHei" w:hAnsi="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Arial" w:eastAsia="Microsoft YaHei" w:hAnsi="Arial" w:cs="Mangal"/>
      <w:b/>
      <w:bCs/>
      <w:kern w:val="3"/>
      <w:sz w:val="28"/>
      <w:szCs w:val="28"/>
      <w:lang w:eastAsia="zh-CN" w:bidi="hi-IN"/>
    </w:rPr>
  </w:style>
  <w:style w:type="paragraph" w:customStyle="1" w:styleId="Textbody">
    <w:name w:val="Text body"/>
    <w:basedOn w:val="Standard"/>
    <w:pPr>
      <w:spacing w:after="120"/>
    </w:pPr>
  </w:style>
  <w:style w:type="paragraph" w:customStyle="1" w:styleId="Standard">
    <w:name w:val="Standard"/>
    <w:pPr>
      <w:widowControl w:val="0"/>
      <w:suppressAutoHyphens/>
      <w:spacing w:after="0"/>
    </w:pPr>
    <w:rPr>
      <w:rFonts w:ascii="Times New Roman" w:eastAsia="SimSun" w:hAnsi="Times New Roman" w:cs="Mangal"/>
      <w:kern w:val="3"/>
      <w:sz w:val="24"/>
      <w:szCs w:val="24"/>
      <w:lang w:eastAsia="zh-CN" w:bidi="hi-IN"/>
    </w:rPr>
  </w:style>
  <w:style w:type="paragraph" w:customStyle="1" w:styleId="Standarduser">
    <w:name w:val="Standard (user)"/>
    <w:pPr>
      <w:suppressAutoHyphens/>
      <w:overflowPunct w:val="0"/>
      <w:spacing w:after="0" w:line="100" w:lineRule="atLeast"/>
    </w:pPr>
    <w:rPr>
      <w:rFonts w:ascii="Times New Roman" w:eastAsia="Times New Roman" w:hAnsi="Times New Roman"/>
      <w:kern w:val="3"/>
      <w:sz w:val="20"/>
      <w:szCs w:val="20"/>
      <w:lang w:eastAsia="zh-CN"/>
    </w:rPr>
  </w:style>
  <w:style w:type="paragraph" w:customStyle="1" w:styleId="TableHeading">
    <w:name w:val="Table Heading"/>
    <w:basedOn w:val="Standard"/>
    <w:pPr>
      <w:suppressLineNumbers/>
      <w:spacing w:after="120"/>
      <w:jc w:val="center"/>
    </w:pPr>
    <w:rPr>
      <w:rFonts w:eastAsia="Lucida Sans Unicode" w:cs="Times New Roman"/>
      <w:b/>
      <w:i/>
    </w:rPr>
  </w:style>
  <w:style w:type="paragraph" w:customStyle="1" w:styleId="Textbodyindent">
    <w:name w:val="Text body indent"/>
    <w:basedOn w:val="Standard"/>
    <w:pPr>
      <w:spacing w:after="120"/>
      <w:ind w:left="283"/>
    </w:pPr>
    <w:rPr>
      <w:rFonts w:cs="Times New Roman"/>
    </w:rPr>
  </w:style>
  <w:style w:type="paragraph" w:customStyle="1" w:styleId="Tekstpodstawowywcity21">
    <w:name w:val="Tekst podstawowy wcięty 21"/>
    <w:basedOn w:val="Standard"/>
    <w:pPr>
      <w:spacing w:after="120" w:line="480" w:lineRule="auto"/>
      <w:ind w:left="283"/>
    </w:pPr>
    <w:rPr>
      <w:rFonts w:cs="Times New Roman"/>
    </w:rPr>
  </w:style>
  <w:style w:type="paragraph" w:styleId="Tekstpodstawowy3">
    <w:name w:val="Body Text 3"/>
    <w:basedOn w:val="Standard"/>
    <w:pPr>
      <w:jc w:val="both"/>
    </w:pPr>
    <w:rPr>
      <w:rFonts w:ascii="Arial" w:eastAsia="Lucida Sans Unicode" w:hAnsi="Arial" w:cs="Arial"/>
      <w:color w:val="000000"/>
    </w:rPr>
  </w:style>
  <w:style w:type="character" w:customStyle="1" w:styleId="Tekstpodstawowy3Znak">
    <w:name w:val="Tekst podstawowy 3 Znak"/>
    <w:basedOn w:val="Domylnaczcionkaakapitu"/>
    <w:rPr>
      <w:rFonts w:ascii="Arial" w:eastAsia="Lucida Sans Unicode" w:hAnsi="Arial" w:cs="Arial"/>
      <w:color w:val="000000"/>
      <w:kern w:val="3"/>
      <w:sz w:val="24"/>
      <w:szCs w:val="24"/>
      <w:lang w:eastAsia="zh-CN" w:bidi="hi-IN"/>
    </w:rPr>
  </w:style>
  <w:style w:type="paragraph" w:styleId="Tekstpodstawowy2">
    <w:name w:val="Body Text 2"/>
    <w:basedOn w:val="Standard"/>
    <w:rPr>
      <w:rFonts w:ascii="Arial" w:eastAsia="Lucida Sans Unicode" w:hAnsi="Arial" w:cs="Arial"/>
      <w:color w:val="000000"/>
    </w:rPr>
  </w:style>
  <w:style w:type="character" w:customStyle="1" w:styleId="Tekstpodstawowy2Znak">
    <w:name w:val="Tekst podstawowy 2 Znak"/>
    <w:basedOn w:val="Domylnaczcionkaakapitu"/>
    <w:rPr>
      <w:rFonts w:ascii="Arial" w:eastAsia="Lucida Sans Unicode" w:hAnsi="Arial" w:cs="Arial"/>
      <w:color w:val="000000"/>
      <w:kern w:val="3"/>
      <w:sz w:val="24"/>
      <w:szCs w:val="24"/>
      <w:lang w:eastAsia="zh-CN" w:bidi="hi-IN"/>
    </w:rPr>
  </w:style>
  <w:style w:type="paragraph" w:styleId="Tekstpodstawowywcity3">
    <w:name w:val="Body Text Indent 3"/>
    <w:basedOn w:val="Standard"/>
    <w:pPr>
      <w:ind w:left="720" w:hanging="360"/>
      <w:jc w:val="both"/>
    </w:pPr>
    <w:rPr>
      <w:rFonts w:cs="Times New Roman"/>
    </w:rPr>
  </w:style>
  <w:style w:type="character" w:customStyle="1" w:styleId="Tekstpodstawowywcity3Znak">
    <w:name w:val="Tekst podstawowy wcięty 3 Znak"/>
    <w:basedOn w:val="Domylnaczcionkaakapitu"/>
    <w:rPr>
      <w:rFonts w:ascii="Times New Roman" w:eastAsia="SimSun" w:hAnsi="Times New Roman" w:cs="Times New Roman"/>
      <w:kern w:val="3"/>
      <w:sz w:val="24"/>
      <w:szCs w:val="24"/>
      <w:lang w:eastAsia="zh-CN" w:bidi="hi-IN"/>
    </w:rPr>
  </w:style>
  <w:style w:type="paragraph" w:styleId="Tekstpodstawowywcity2">
    <w:name w:val="Body Text Indent 2"/>
    <w:basedOn w:val="Standard"/>
    <w:pPr>
      <w:ind w:left="426" w:hanging="426"/>
    </w:pPr>
    <w:rPr>
      <w:rFonts w:ascii="Arial" w:eastAsia="Lucida Sans Unicode" w:hAnsi="Arial" w:cs="Arial"/>
      <w:color w:val="000000"/>
    </w:rPr>
  </w:style>
  <w:style w:type="character" w:customStyle="1" w:styleId="Tekstpodstawowywcity2Znak">
    <w:name w:val="Tekst podstawowy wcięty 2 Znak"/>
    <w:basedOn w:val="Domylnaczcionkaakapitu"/>
    <w:rPr>
      <w:rFonts w:ascii="Arial" w:eastAsia="Lucida Sans Unicode" w:hAnsi="Arial" w:cs="Arial"/>
      <w:color w:val="000000"/>
      <w:kern w:val="3"/>
      <w:sz w:val="24"/>
      <w:szCs w:val="24"/>
      <w:lang w:eastAsia="zh-CN" w:bidi="hi-IN"/>
    </w:rPr>
  </w:style>
  <w:style w:type="paragraph" w:styleId="NormalnyWeb">
    <w:name w:val="Normal (Web)"/>
    <w:basedOn w:val="Standard"/>
    <w:pPr>
      <w:spacing w:before="280" w:after="119"/>
    </w:pPr>
    <w:rPr>
      <w:rFonts w:cs="Times New Roman"/>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eastAsia="SimSun" w:hAnsi="Segoe UI" w:cs="Mangal"/>
      <w:kern w:val="3"/>
      <w:sz w:val="18"/>
      <w:szCs w:val="16"/>
      <w:lang w:eastAsia="zh-CN" w:bidi="hi-IN"/>
    </w:rPr>
  </w:style>
  <w:style w:type="paragraph" w:styleId="Akapitzlist">
    <w:name w:val="List Paragraph"/>
    <w:basedOn w:val="Normalny"/>
    <w:pPr>
      <w:ind w:left="720"/>
      <w:contextualSpacing/>
    </w:pPr>
    <w:rPr>
      <w:szCs w:val="21"/>
    </w:rPr>
  </w:style>
  <w:style w:type="numbering" w:customStyle="1" w:styleId="WW8Num6">
    <w:name w:val="WW8Num6"/>
    <w:basedOn w:val="Bezlisty"/>
    <w:pPr>
      <w:numPr>
        <w:numId w:val="1"/>
      </w:numPr>
    </w:pPr>
  </w:style>
  <w:style w:type="numbering" w:customStyle="1" w:styleId="WW8Num7">
    <w:name w:val="WW8Num7"/>
    <w:basedOn w:val="Bezlisty"/>
    <w:pPr>
      <w:numPr>
        <w:numId w:val="2"/>
      </w:numPr>
    </w:pPr>
  </w:style>
  <w:style w:type="numbering" w:customStyle="1" w:styleId="WW8Num8">
    <w:name w:val="WW8Num8"/>
    <w:basedOn w:val="Bezlisty"/>
    <w:pPr>
      <w:numPr>
        <w:numId w:val="3"/>
      </w:numPr>
    </w:pPr>
  </w:style>
  <w:style w:type="numbering" w:customStyle="1" w:styleId="WW8Num3">
    <w:name w:val="WW8Num3"/>
    <w:basedOn w:val="Bezlisty"/>
    <w:pPr>
      <w:numPr>
        <w:numId w:val="4"/>
      </w:numPr>
    </w:pPr>
  </w:style>
  <w:style w:type="numbering" w:customStyle="1" w:styleId="WW8Num9">
    <w:name w:val="WW8Num9"/>
    <w:basedOn w:val="Bezlisty"/>
    <w:pPr>
      <w:numPr>
        <w:numId w:val="5"/>
      </w:numPr>
    </w:pPr>
  </w:style>
  <w:style w:type="numbering" w:customStyle="1" w:styleId="WW8Num10">
    <w:name w:val="WW8Num10"/>
    <w:basedOn w:val="Bezlisty"/>
    <w:pPr>
      <w:numPr>
        <w:numId w:val="6"/>
      </w:numPr>
    </w:pPr>
  </w:style>
  <w:style w:type="numbering" w:customStyle="1" w:styleId="WW8Num11">
    <w:name w:val="WW8Num11"/>
    <w:basedOn w:val="Bezlisty"/>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17</Pages>
  <Words>7543</Words>
  <Characters>45258</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Ewelina_Gmina</dc:creator>
  <dc:description/>
  <cp:lastModifiedBy>UGS UGS</cp:lastModifiedBy>
  <cp:revision>20</cp:revision>
  <cp:lastPrinted>2019-08-05T10:33:00Z</cp:lastPrinted>
  <dcterms:created xsi:type="dcterms:W3CDTF">2022-08-23T12:15:00Z</dcterms:created>
  <dcterms:modified xsi:type="dcterms:W3CDTF">2023-10-23T11:37:00Z</dcterms:modified>
</cp:coreProperties>
</file>