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E1057" w14:textId="2F2E5433" w:rsidR="004532E9" w:rsidRDefault="004532E9" w:rsidP="00087492">
      <w:pPr>
        <w:pStyle w:val="Tytu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40" w:after="240"/>
      </w:pPr>
      <w:r>
        <w:t>KARTA GWARANCYJNA</w:t>
      </w:r>
    </w:p>
    <w:p w14:paraId="63D90D88" w14:textId="174B8864" w:rsidR="00A6211C" w:rsidRPr="00A6211C" w:rsidRDefault="00A6211C" w:rsidP="00A6211C">
      <w:pPr>
        <w:pStyle w:val="Tytu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40" w:after="240"/>
      </w:pPr>
      <w:r w:rsidRPr="00A6211C">
        <w:t>dla pozostałych prac objętych umową</w:t>
      </w:r>
      <w:r>
        <w:t xml:space="preserve"> (z wyłączeniem instalacji fotowoltaicznej)</w:t>
      </w:r>
    </w:p>
    <w:p w14:paraId="1F60E90B" w14:textId="77777777" w:rsidR="00A6211C" w:rsidRPr="00A6211C" w:rsidRDefault="00A6211C" w:rsidP="00A6211C">
      <w:pPr>
        <w:pStyle w:val="Podtytu"/>
      </w:pPr>
    </w:p>
    <w:p w14:paraId="31C5CB59" w14:textId="536C8E99" w:rsidR="004532E9" w:rsidRPr="00275906" w:rsidRDefault="004532E9" w:rsidP="00C326D0">
      <w:pPr>
        <w:pStyle w:val="Podtytu"/>
      </w:pPr>
      <w:bookmarkStart w:id="0" w:name="_Hlk100564294"/>
      <w:r w:rsidRPr="00AA76CB">
        <w:t>Załącznik do U</w:t>
      </w:r>
      <w:r>
        <w:t xml:space="preserve">mowy na </w:t>
      </w:r>
      <w:r w:rsidRPr="00C326D0">
        <w:t>realizację Inwestycji</w:t>
      </w:r>
    </w:p>
    <w:p w14:paraId="76F8FEBB" w14:textId="46A9F091" w:rsidR="00477C43" w:rsidRPr="00477C43" w:rsidRDefault="003E258D" w:rsidP="00A6211C">
      <w:pPr>
        <w:pStyle w:val="Podtytu"/>
      </w:pPr>
      <w:r w:rsidRPr="005D2C1E">
        <w:rPr>
          <w:rFonts w:cs="Arial"/>
          <w:szCs w:val="22"/>
        </w:rPr>
        <w:t>pn</w:t>
      </w:r>
      <w:r w:rsidRPr="000E41EC">
        <w:rPr>
          <w:rFonts w:cs="Arial"/>
        </w:rPr>
        <w:t xml:space="preserve">.: </w:t>
      </w:r>
      <w:r w:rsidR="00A6211C" w:rsidRPr="00D52466">
        <w:rPr>
          <w:rFonts w:cs="Arial"/>
          <w:bCs/>
          <w:i/>
        </w:rPr>
        <w:t>Rozbudowa, remont i przebudowę budynku wraz ze zmianą sposobu użytkowania budynku byłej szkoły na centrum opiekuńczo-mieszkalne wraz z budową szamba szczelnego i niezbędnej infrastruktury</w:t>
      </w:r>
    </w:p>
    <w:p w14:paraId="65558E80" w14:textId="77777777" w:rsidR="004532E9" w:rsidRPr="00C326D0" w:rsidRDefault="004532E9" w:rsidP="00C326D0">
      <w:pPr>
        <w:pStyle w:val="Podtytu"/>
        <w:rPr>
          <w:sz w:val="18"/>
        </w:rPr>
      </w:pPr>
      <w:r w:rsidRPr="00C326D0">
        <w:rPr>
          <w:b w:val="0"/>
          <w:i/>
        </w:rPr>
        <w:t>(zw. dalej Umową)</w:t>
      </w:r>
    </w:p>
    <w:bookmarkEnd w:id="0"/>
    <w:p w14:paraId="1E48BD83" w14:textId="77777777" w:rsidR="004532E9" w:rsidRPr="009877C5" w:rsidRDefault="004532E9" w:rsidP="00087492">
      <w:pPr>
        <w:spacing w:before="120" w:line="320" w:lineRule="atLeast"/>
        <w:jc w:val="both"/>
        <w:rPr>
          <w:rFonts w:ascii="Arial" w:hAnsi="Arial" w:cs="Arial"/>
          <w:b/>
          <w:i/>
          <w:sz w:val="22"/>
          <w:szCs w:val="22"/>
        </w:rPr>
      </w:pPr>
      <w:r w:rsidRPr="00AA76CB">
        <w:rPr>
          <w:rFonts w:ascii="Arial" w:hAnsi="Arial"/>
          <w:b/>
          <w:sz w:val="22"/>
        </w:rPr>
        <w:t xml:space="preserve">GWARANTEM </w:t>
      </w:r>
      <w:r w:rsidRPr="00AA76CB">
        <w:rPr>
          <w:rFonts w:ascii="Arial" w:hAnsi="Arial"/>
          <w:sz w:val="22"/>
        </w:rPr>
        <w:t xml:space="preserve">jest Wykonawca: </w:t>
      </w:r>
      <w:r>
        <w:rPr>
          <w:rFonts w:ascii="Arial" w:hAnsi="Arial" w:cs="Arial"/>
          <w:b/>
          <w:sz w:val="22"/>
          <w:szCs w:val="22"/>
        </w:rPr>
        <w:t>…..</w:t>
      </w:r>
    </w:p>
    <w:p w14:paraId="679B0B7A" w14:textId="77777777" w:rsidR="004532E9" w:rsidRDefault="004532E9" w:rsidP="00087492">
      <w:pPr>
        <w:spacing w:before="120" w:line="276" w:lineRule="auto"/>
        <w:jc w:val="both"/>
        <w:rPr>
          <w:rFonts w:ascii="Arial" w:hAnsi="Arial"/>
          <w:b/>
          <w:caps/>
          <w:sz w:val="22"/>
        </w:rPr>
      </w:pPr>
    </w:p>
    <w:p w14:paraId="42142CB3" w14:textId="0DC4B241" w:rsidR="004532E9" w:rsidRPr="00087492" w:rsidRDefault="004532E9" w:rsidP="00087492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bookmarkStart w:id="1" w:name="_Hlk100564300"/>
      <w:r w:rsidRPr="00087492">
        <w:rPr>
          <w:rFonts w:ascii="Arial" w:hAnsi="Arial" w:cs="Arial"/>
          <w:b/>
          <w:caps/>
          <w:sz w:val="22"/>
          <w:szCs w:val="22"/>
        </w:rPr>
        <w:t>Uprawnionym</w:t>
      </w:r>
      <w:r w:rsidRPr="00087492">
        <w:rPr>
          <w:rFonts w:ascii="Arial" w:hAnsi="Arial" w:cs="Arial"/>
          <w:sz w:val="22"/>
          <w:szCs w:val="22"/>
        </w:rPr>
        <w:t xml:space="preserve"> z tytułu gwarancji jest Zamawiający:</w:t>
      </w:r>
      <w:r w:rsidR="00A6211C">
        <w:rPr>
          <w:rFonts w:ascii="Arial" w:hAnsi="Arial" w:cs="Arial"/>
          <w:sz w:val="22"/>
          <w:szCs w:val="22"/>
        </w:rPr>
        <w:t xml:space="preserve"> </w:t>
      </w:r>
      <w:bookmarkStart w:id="2" w:name="_Hlk512328638"/>
      <w:r w:rsidR="00A6211C" w:rsidRPr="00A6211C">
        <w:rPr>
          <w:rFonts w:ascii="Arial" w:hAnsi="Arial" w:cs="Arial"/>
          <w:sz w:val="22"/>
          <w:szCs w:val="22"/>
        </w:rPr>
        <w:t>Gmin</w:t>
      </w:r>
      <w:r w:rsidR="00A6211C">
        <w:rPr>
          <w:rFonts w:ascii="Arial" w:hAnsi="Arial" w:cs="Arial"/>
          <w:sz w:val="22"/>
          <w:szCs w:val="22"/>
        </w:rPr>
        <w:t>a</w:t>
      </w:r>
      <w:r w:rsidR="00A6211C" w:rsidRPr="00A6211C">
        <w:rPr>
          <w:rFonts w:ascii="Arial" w:hAnsi="Arial" w:cs="Arial"/>
          <w:sz w:val="22"/>
          <w:szCs w:val="22"/>
        </w:rPr>
        <w:t xml:space="preserve"> Szczawin Kościelny [</w:t>
      </w:r>
      <w:bookmarkEnd w:id="2"/>
      <w:r w:rsidR="00A6211C" w:rsidRPr="00A6211C">
        <w:rPr>
          <w:rFonts w:ascii="Arial" w:hAnsi="Arial" w:cs="Arial"/>
          <w:sz w:val="22"/>
          <w:szCs w:val="22"/>
        </w:rPr>
        <w:t>ul. Jana Pawła II 10, 09-550 Szczawin Kościelny]</w:t>
      </w:r>
      <w:r>
        <w:rPr>
          <w:rFonts w:ascii="Arial" w:hAnsi="Arial" w:cs="Arial"/>
          <w:sz w:val="22"/>
          <w:szCs w:val="22"/>
        </w:rPr>
        <w:t>.</w:t>
      </w:r>
    </w:p>
    <w:bookmarkEnd w:id="1"/>
    <w:p w14:paraId="172D28A1" w14:textId="77777777" w:rsidR="004532E9" w:rsidRPr="00AA76CB" w:rsidRDefault="004532E9" w:rsidP="00087492">
      <w:pPr>
        <w:spacing w:before="120" w:line="276" w:lineRule="auto"/>
        <w:jc w:val="both"/>
        <w:rPr>
          <w:rFonts w:ascii="Arial" w:hAnsi="Arial"/>
          <w:sz w:val="22"/>
          <w:szCs w:val="22"/>
        </w:rPr>
      </w:pPr>
      <w:r w:rsidRPr="00AA76CB">
        <w:rPr>
          <w:rFonts w:ascii="Arial" w:hAnsi="Arial"/>
          <w:sz w:val="22"/>
          <w:szCs w:val="22"/>
        </w:rPr>
        <w:t>Ilekroć w karcie gwarancyjnej jest mowa o Uprawnionym</w:t>
      </w:r>
      <w:r>
        <w:rPr>
          <w:rFonts w:ascii="Arial" w:hAnsi="Arial"/>
          <w:sz w:val="22"/>
          <w:szCs w:val="22"/>
        </w:rPr>
        <w:t>, rozumie się</w:t>
      </w:r>
      <w:r w:rsidRPr="00AA76CB">
        <w:rPr>
          <w:rFonts w:ascii="Arial" w:hAnsi="Arial"/>
          <w:sz w:val="22"/>
          <w:szCs w:val="22"/>
        </w:rPr>
        <w:t xml:space="preserve"> przez to także </w:t>
      </w:r>
      <w:r>
        <w:rPr>
          <w:rFonts w:ascii="Arial" w:hAnsi="Arial"/>
          <w:sz w:val="22"/>
          <w:szCs w:val="22"/>
        </w:rPr>
        <w:t>Inżyniera Kontraktu</w:t>
      </w:r>
      <w:r w:rsidRPr="00AA76CB">
        <w:rPr>
          <w:rFonts w:ascii="Arial" w:hAnsi="Arial"/>
          <w:sz w:val="22"/>
          <w:szCs w:val="22"/>
        </w:rPr>
        <w:t>.</w:t>
      </w:r>
    </w:p>
    <w:p w14:paraId="3A7C6F25" w14:textId="77777777" w:rsidR="004532E9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</w:p>
    <w:p w14:paraId="52C0C34B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 1</w:t>
      </w:r>
    </w:p>
    <w:p w14:paraId="481100D1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Przedmiot i termin gwarancji</w:t>
      </w:r>
    </w:p>
    <w:p w14:paraId="4F593355" w14:textId="0AB4C6C2" w:rsidR="004532E9" w:rsidRDefault="004532E9" w:rsidP="00087492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Niniejsza </w:t>
      </w:r>
      <w:r w:rsidRPr="000E41EC">
        <w:rPr>
          <w:rFonts w:ascii="Arial" w:hAnsi="Arial"/>
          <w:sz w:val="22"/>
        </w:rPr>
        <w:t xml:space="preserve">gwarancja </w:t>
      </w:r>
      <w:r w:rsidRPr="009C792E">
        <w:rPr>
          <w:rFonts w:ascii="Arial" w:hAnsi="Arial" w:cs="Arial"/>
          <w:sz w:val="22"/>
          <w:szCs w:val="22"/>
        </w:rPr>
        <w:t>obejmuje całość przedmiotu Umowy na realizację Inwestycji pn.</w:t>
      </w:r>
      <w:r w:rsidR="00275906" w:rsidRPr="009C792E">
        <w:rPr>
          <w:rFonts w:ascii="Arial" w:hAnsi="Arial" w:cs="Arial"/>
          <w:sz w:val="22"/>
          <w:szCs w:val="22"/>
        </w:rPr>
        <w:t xml:space="preserve"> </w:t>
      </w:r>
      <w:bookmarkStart w:id="3" w:name="_Hlk100564325"/>
      <w:r w:rsidR="009C792E" w:rsidRPr="009C792E">
        <w:rPr>
          <w:rFonts w:ascii="Arial" w:hAnsi="Arial" w:cs="Arial"/>
          <w:bCs/>
          <w:i/>
          <w:sz w:val="22"/>
          <w:szCs w:val="22"/>
        </w:rPr>
        <w:t>Rozbudowa, remont i przebudowę budynku wraz ze zmianą sposobu użytkowania budynku byłej szkoły na centrum opiekuńczo-mieszkalne wraz z budową szamba szczelnego i niezbędnej infrastruktury</w:t>
      </w:r>
      <w:r w:rsidRPr="009C792E">
        <w:rPr>
          <w:rFonts w:ascii="Arial" w:hAnsi="Arial" w:cs="Arial"/>
          <w:sz w:val="22"/>
          <w:szCs w:val="22"/>
        </w:rPr>
        <w:t>, zawartej w wyniku rozstrzygnięcia</w:t>
      </w:r>
      <w:r w:rsidRPr="00B01303">
        <w:rPr>
          <w:rFonts w:ascii="Arial" w:hAnsi="Arial" w:cs="Arial"/>
          <w:sz w:val="22"/>
          <w:szCs w:val="22"/>
        </w:rPr>
        <w:t xml:space="preserve"> postępowania</w:t>
      </w:r>
      <w:r w:rsidRPr="003E258D">
        <w:rPr>
          <w:rFonts w:ascii="Arial" w:hAnsi="Arial" w:cs="Arial"/>
          <w:sz w:val="22"/>
          <w:szCs w:val="22"/>
        </w:rPr>
        <w:t xml:space="preserve"> o udzielenie zamówienia publicznego</w:t>
      </w:r>
      <w:r>
        <w:rPr>
          <w:rFonts w:ascii="Arial" w:hAnsi="Arial"/>
          <w:sz w:val="22"/>
        </w:rPr>
        <w:t xml:space="preserve"> prowadzonego w trybie </w:t>
      </w:r>
      <w:r w:rsidR="009C792E">
        <w:rPr>
          <w:rFonts w:ascii="Arial" w:hAnsi="Arial"/>
          <w:sz w:val="22"/>
        </w:rPr>
        <w:t xml:space="preserve">podstawowym </w:t>
      </w:r>
      <w:bookmarkEnd w:id="3"/>
      <w:r w:rsidR="009C792E">
        <w:rPr>
          <w:rFonts w:ascii="Arial" w:hAnsi="Arial"/>
          <w:sz w:val="22"/>
        </w:rPr>
        <w:t xml:space="preserve">– </w:t>
      </w:r>
      <w:r w:rsidR="009C792E" w:rsidRPr="009C792E">
        <w:rPr>
          <w:rFonts w:ascii="Arial" w:hAnsi="Arial"/>
          <w:b/>
          <w:bCs/>
          <w:sz w:val="22"/>
        </w:rPr>
        <w:t>z wyłączeniem instalacji fotowoltaicznej, dla której obowiązki gwarancyjne zostały uregulowane w odrębnym dokumencie</w:t>
      </w:r>
      <w:r w:rsidR="00275906">
        <w:rPr>
          <w:rFonts w:ascii="Arial" w:hAnsi="Arial"/>
          <w:sz w:val="22"/>
        </w:rPr>
        <w:t>.</w:t>
      </w:r>
    </w:p>
    <w:p w14:paraId="2C1322D1" w14:textId="09C56771" w:rsidR="004532E9" w:rsidRPr="00AA76CB" w:rsidRDefault="004532E9" w:rsidP="00087492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Gwarant odpowiada wobec Uprawnionego z tytułu niniejszej Karty Gwarancyjnej za cały przedmiot </w:t>
      </w:r>
      <w:r w:rsidR="00F72CAB">
        <w:rPr>
          <w:rFonts w:ascii="Arial" w:hAnsi="Arial"/>
          <w:sz w:val="22"/>
        </w:rPr>
        <w:t>gwarancji wskazany w ust. 1</w:t>
      </w:r>
      <w:r w:rsidRPr="00AA76CB">
        <w:rPr>
          <w:rFonts w:ascii="Arial" w:hAnsi="Arial"/>
          <w:sz w:val="22"/>
        </w:rPr>
        <w:t xml:space="preserve">, w tym także </w:t>
      </w:r>
      <w:r w:rsidR="00F72CAB">
        <w:rPr>
          <w:rFonts w:ascii="Arial" w:hAnsi="Arial"/>
          <w:sz w:val="22"/>
        </w:rPr>
        <w:t>za prace</w:t>
      </w:r>
      <w:r w:rsidRPr="00AA76CB">
        <w:rPr>
          <w:rFonts w:ascii="Arial" w:hAnsi="Arial"/>
          <w:sz w:val="22"/>
        </w:rPr>
        <w:t xml:space="preserve"> realizowane przez podwykonawców i dalszych podwykonawców. Gwarant jest odpowiedzialny wobec Uprawnionego za realizację wszystkich zobowiązań zawartych w </w:t>
      </w:r>
      <w:r w:rsidR="00F72CAB">
        <w:rPr>
          <w:rFonts w:ascii="Arial" w:hAnsi="Arial"/>
          <w:sz w:val="22"/>
        </w:rPr>
        <w:t>niniejszej Karcie</w:t>
      </w:r>
      <w:r w:rsidRPr="00AA76CB">
        <w:rPr>
          <w:rFonts w:ascii="Arial" w:hAnsi="Arial"/>
          <w:sz w:val="22"/>
        </w:rPr>
        <w:t>.</w:t>
      </w:r>
    </w:p>
    <w:p w14:paraId="752B64B8" w14:textId="751E14B7" w:rsidR="004532E9" w:rsidRPr="00366F7E" w:rsidRDefault="004532E9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Termin gwarancji wyn</w:t>
      </w:r>
      <w:r>
        <w:rPr>
          <w:rFonts w:ascii="Arial" w:hAnsi="Arial"/>
          <w:sz w:val="22"/>
        </w:rPr>
        <w:t>osi …</w:t>
      </w:r>
      <w:r w:rsidRPr="00366F7E">
        <w:rPr>
          <w:rFonts w:ascii="Arial" w:hAnsi="Arial"/>
          <w:sz w:val="22"/>
        </w:rPr>
        <w:t xml:space="preserve"> od daty </w:t>
      </w:r>
      <w:r>
        <w:rPr>
          <w:rFonts w:ascii="Arial" w:hAnsi="Arial"/>
          <w:sz w:val="22"/>
        </w:rPr>
        <w:t>podpisania protokołu odbioru końcowego przedmiotu Umowy</w:t>
      </w:r>
      <w:r w:rsidRPr="00366F7E">
        <w:rPr>
          <w:rFonts w:ascii="Arial" w:hAnsi="Arial"/>
          <w:sz w:val="22"/>
        </w:rPr>
        <w:t>.</w:t>
      </w:r>
    </w:p>
    <w:p w14:paraId="1CC3DAE9" w14:textId="77777777" w:rsidR="004532E9" w:rsidRPr="00AA76CB" w:rsidRDefault="004532E9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Niezależnie od uprawnień z tytułu udzielonej gwarancji jakości, Zamawiający może w okresie obowiązywania gwarancji wykonywać uprawnienia z tyt</w:t>
      </w:r>
      <w:r>
        <w:rPr>
          <w:rFonts w:ascii="Arial" w:hAnsi="Arial"/>
          <w:sz w:val="22"/>
        </w:rPr>
        <w:t>ułu rękojmi za wady przedmiotu U</w:t>
      </w:r>
      <w:r w:rsidRPr="00AA76CB">
        <w:rPr>
          <w:rFonts w:ascii="Arial" w:hAnsi="Arial"/>
          <w:sz w:val="22"/>
        </w:rPr>
        <w:t>mowy.</w:t>
      </w:r>
    </w:p>
    <w:p w14:paraId="20B1DE0F" w14:textId="77777777" w:rsidR="004532E9" w:rsidRPr="00AA76CB" w:rsidRDefault="004532E9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Ilekroć w niniejszej Karcie Gwarancyjnej jest mowa o wadzie należy przez to rozumieć wadę fizyczną, o której mowa w art. 556 § 1 k.c.</w:t>
      </w:r>
    </w:p>
    <w:p w14:paraId="62A0AEE1" w14:textId="77777777" w:rsidR="004532E9" w:rsidRPr="00AA76CB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 2</w:t>
      </w:r>
    </w:p>
    <w:p w14:paraId="4961C7E0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Obowiązki i uprawnienia Stron</w:t>
      </w:r>
    </w:p>
    <w:p w14:paraId="473DC9EC" w14:textId="5EA2AB08" w:rsidR="004532E9" w:rsidRPr="00AA76CB" w:rsidRDefault="004532E9" w:rsidP="00366F7E">
      <w:pPr>
        <w:numPr>
          <w:ilvl w:val="0"/>
          <w:numId w:val="5"/>
        </w:numPr>
        <w:tabs>
          <w:tab w:val="clear" w:pos="360"/>
          <w:tab w:val="num" w:pos="426"/>
        </w:tabs>
        <w:spacing w:before="120" w:line="276" w:lineRule="auto"/>
        <w:ind w:left="426" w:hanging="423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lastRenderedPageBreak/>
        <w:t>W przypadku wystąpienia jakiejkolwiek wady w przedmiocie Umowy, Uprawniony ma prawo do:</w:t>
      </w:r>
    </w:p>
    <w:p w14:paraId="28782BA4" w14:textId="335E393B" w:rsidR="00275906" w:rsidRPr="00AA76CB" w:rsidRDefault="00275906" w:rsidP="00275906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żądania usunięcia wady przedmiotu Umowy, a w przypadku gdy dana rzecz wchodząca w zakres przedmiotu Umowy była już </w:t>
      </w:r>
      <w:r w:rsidR="00F72CAB">
        <w:rPr>
          <w:rFonts w:ascii="Arial" w:hAnsi="Arial"/>
          <w:sz w:val="22"/>
        </w:rPr>
        <w:t>dwukrotnie</w:t>
      </w:r>
      <w:r w:rsidRPr="00AA76CB">
        <w:rPr>
          <w:rFonts w:ascii="Arial" w:hAnsi="Arial"/>
          <w:sz w:val="22"/>
        </w:rPr>
        <w:t xml:space="preserve"> naprawiana i naprawy te były naprawami istotnymi (tzn. wpływającymi na użyteczność całej rzeczy i powodującymi, że bez ich usunięcia użyteczność rzeczy jako całości byłaby zmniejszona) – do żądania wymiany całej tej rzeczy na nową, wolną od wad</w:t>
      </w:r>
      <w:r w:rsidR="00B01303">
        <w:rPr>
          <w:rFonts w:ascii="Arial" w:hAnsi="Arial"/>
          <w:sz w:val="22"/>
        </w:rPr>
        <w:t xml:space="preserve">, w przypadku wystąpienia </w:t>
      </w:r>
      <w:r w:rsidR="00F72CAB">
        <w:rPr>
          <w:rFonts w:ascii="Arial" w:hAnsi="Arial"/>
          <w:sz w:val="22"/>
        </w:rPr>
        <w:t>trzeciej</w:t>
      </w:r>
      <w:r w:rsidR="00B01303">
        <w:rPr>
          <w:rFonts w:ascii="Arial" w:hAnsi="Arial"/>
          <w:sz w:val="22"/>
        </w:rPr>
        <w:t xml:space="preserve"> wady objętej gwarancją</w:t>
      </w:r>
      <w:r w:rsidRPr="00AA76CB">
        <w:rPr>
          <w:rFonts w:ascii="Arial" w:hAnsi="Arial"/>
          <w:sz w:val="22"/>
        </w:rPr>
        <w:t xml:space="preserve">; </w:t>
      </w:r>
    </w:p>
    <w:p w14:paraId="252F024E" w14:textId="02B65E00" w:rsidR="00275906" w:rsidRPr="00AA76CB" w:rsidRDefault="00275906" w:rsidP="00275906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żądania usunięcia wady przedmiotu Umowy, a w przypadku, gdy ten sam element (podzespół) był już </w:t>
      </w:r>
      <w:r w:rsidR="00F72CAB">
        <w:rPr>
          <w:rFonts w:ascii="Arial" w:hAnsi="Arial"/>
          <w:sz w:val="22"/>
        </w:rPr>
        <w:t>dwukrotnie</w:t>
      </w:r>
      <w:r w:rsidRPr="00AA76CB">
        <w:rPr>
          <w:rFonts w:ascii="Arial" w:hAnsi="Arial"/>
          <w:sz w:val="22"/>
        </w:rPr>
        <w:t xml:space="preserve"> naprawiany – do żądania wymiany tego elementu (podzespołu) na nowy, wolny od wad</w:t>
      </w:r>
      <w:r w:rsidR="00B01303">
        <w:rPr>
          <w:rFonts w:ascii="Arial" w:hAnsi="Arial"/>
          <w:sz w:val="22"/>
        </w:rPr>
        <w:t xml:space="preserve">, w przypadku wystąpienia </w:t>
      </w:r>
      <w:r w:rsidR="00F72CAB">
        <w:rPr>
          <w:rFonts w:ascii="Arial" w:hAnsi="Arial"/>
          <w:sz w:val="22"/>
        </w:rPr>
        <w:t>trzeciej</w:t>
      </w:r>
      <w:r w:rsidR="00B01303">
        <w:rPr>
          <w:rFonts w:ascii="Arial" w:hAnsi="Arial"/>
          <w:sz w:val="22"/>
        </w:rPr>
        <w:t xml:space="preserve"> wady objętej gwarancją</w:t>
      </w:r>
      <w:r w:rsidRPr="00AA76CB">
        <w:rPr>
          <w:rFonts w:ascii="Arial" w:hAnsi="Arial"/>
          <w:sz w:val="22"/>
        </w:rPr>
        <w:t>;</w:t>
      </w:r>
    </w:p>
    <w:p w14:paraId="17782801" w14:textId="77777777" w:rsidR="004532E9" w:rsidRPr="00AA76CB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wskazania trybu usunięcia / wymiany wady</w:t>
      </w:r>
      <w:r w:rsidRPr="00AA76CB">
        <w:rPr>
          <w:rFonts w:ascii="Arial" w:hAnsi="Arial"/>
          <w:sz w:val="22"/>
        </w:rPr>
        <w:t xml:space="preserve"> rzeczy na wolną od wad;</w:t>
      </w:r>
    </w:p>
    <w:p w14:paraId="77A374A5" w14:textId="77777777" w:rsidR="004532E9" w:rsidRPr="00AA76CB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żądania od Gwaranta odszkodowania (obejmującego zarówno poniesione straty, jak i utracone korzyści, jakich doznał Uprawniony lub osoby trzecie) na skutek wystąpienia wad;</w:t>
      </w:r>
    </w:p>
    <w:p w14:paraId="54BEC651" w14:textId="2EFB5468" w:rsidR="004532E9" w:rsidRPr="00AA76CB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żądania od Gwaranta kary umownej za ni</w:t>
      </w:r>
      <w:r>
        <w:rPr>
          <w:rFonts w:ascii="Arial" w:hAnsi="Arial"/>
          <w:sz w:val="22"/>
        </w:rPr>
        <w:t>eterminowe usunięcie wad / wymianę</w:t>
      </w:r>
      <w:r w:rsidRPr="00AA76CB">
        <w:rPr>
          <w:rFonts w:ascii="Arial" w:hAnsi="Arial"/>
          <w:sz w:val="22"/>
        </w:rPr>
        <w:t xml:space="preserve"> rzeczy na wolną od wad w wysokości 0,</w:t>
      </w:r>
      <w:r w:rsidR="00915FEC">
        <w:rPr>
          <w:rFonts w:ascii="Arial" w:hAnsi="Arial"/>
          <w:sz w:val="22"/>
        </w:rPr>
        <w:t>0</w:t>
      </w:r>
      <w:r w:rsidR="005342F6">
        <w:rPr>
          <w:rFonts w:ascii="Arial" w:hAnsi="Arial"/>
          <w:sz w:val="22"/>
        </w:rPr>
        <w:t>1</w:t>
      </w:r>
      <w:r w:rsidRPr="00AA76CB">
        <w:rPr>
          <w:rFonts w:ascii="Arial" w:hAnsi="Arial"/>
          <w:sz w:val="22"/>
        </w:rPr>
        <w:t xml:space="preserve"> % </w:t>
      </w:r>
      <w:r w:rsidR="00275906" w:rsidRPr="00AA76CB">
        <w:rPr>
          <w:rFonts w:ascii="Arial" w:hAnsi="Arial"/>
          <w:sz w:val="22"/>
        </w:rPr>
        <w:t>wartości brutto</w:t>
      </w:r>
      <w:r w:rsidR="00275906">
        <w:rPr>
          <w:rFonts w:ascii="Arial" w:hAnsi="Arial"/>
          <w:sz w:val="22"/>
        </w:rPr>
        <w:t xml:space="preserve"> Umowy</w:t>
      </w:r>
      <w:r w:rsidR="00275906" w:rsidRPr="00AA76CB">
        <w:rPr>
          <w:rFonts w:ascii="Arial" w:hAnsi="Arial"/>
          <w:sz w:val="22"/>
        </w:rPr>
        <w:t>, za każdy dzień zwłoki</w:t>
      </w:r>
      <w:r w:rsidRPr="00AA76CB">
        <w:rPr>
          <w:rFonts w:ascii="Arial" w:hAnsi="Arial"/>
          <w:sz w:val="22"/>
        </w:rPr>
        <w:t>;</w:t>
      </w:r>
    </w:p>
    <w:p w14:paraId="35CAEC51" w14:textId="74FE9443" w:rsidR="004532E9" w:rsidRPr="00AA76CB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żądania od Gwaranta odszkodowania za nieterminowe usunięcie wad</w:t>
      </w:r>
      <w:r>
        <w:rPr>
          <w:rFonts w:ascii="Arial" w:hAnsi="Arial"/>
          <w:sz w:val="22"/>
        </w:rPr>
        <w:t xml:space="preserve"> </w:t>
      </w:r>
      <w:r w:rsidRPr="00AA76CB">
        <w:rPr>
          <w:rFonts w:ascii="Arial" w:hAnsi="Arial"/>
          <w:sz w:val="22"/>
        </w:rPr>
        <w:t>/</w:t>
      </w:r>
      <w:r>
        <w:rPr>
          <w:rFonts w:ascii="Arial" w:hAnsi="Arial"/>
          <w:sz w:val="22"/>
        </w:rPr>
        <w:t xml:space="preserve"> </w:t>
      </w:r>
      <w:r w:rsidRPr="00AA76CB">
        <w:rPr>
          <w:rFonts w:ascii="Arial" w:hAnsi="Arial"/>
          <w:sz w:val="22"/>
        </w:rPr>
        <w:t xml:space="preserve">wymianę rzeczy na wolne od wad w wysokości przewyższającej kwotę kary umownej, o której mowa w </w:t>
      </w:r>
      <w:r>
        <w:rPr>
          <w:rFonts w:ascii="Arial" w:hAnsi="Arial"/>
          <w:sz w:val="22"/>
        </w:rPr>
        <w:t>pkt. 5</w:t>
      </w:r>
      <w:r w:rsidRPr="00AA76CB">
        <w:rPr>
          <w:rFonts w:ascii="Arial" w:hAnsi="Arial"/>
          <w:sz w:val="22"/>
        </w:rPr>
        <w:t>.</w:t>
      </w:r>
    </w:p>
    <w:p w14:paraId="44D89F90" w14:textId="77777777" w:rsidR="004532E9" w:rsidRPr="00AA76CB" w:rsidRDefault="004532E9" w:rsidP="00366F7E">
      <w:pPr>
        <w:numPr>
          <w:ilvl w:val="0"/>
          <w:numId w:val="5"/>
        </w:numPr>
        <w:tabs>
          <w:tab w:val="clear" w:pos="360"/>
          <w:tab w:val="num" w:pos="426"/>
        </w:tabs>
        <w:spacing w:before="120" w:line="276" w:lineRule="auto"/>
        <w:ind w:left="426" w:hanging="423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W przypadku wystąpienia jakiejkolwiek wady w przedmiocie Umowy Gwarant jest zobowiązany do:</w:t>
      </w:r>
    </w:p>
    <w:p w14:paraId="456E43BC" w14:textId="77777777" w:rsidR="004532E9" w:rsidRPr="00366F7E" w:rsidRDefault="004532E9" w:rsidP="00366F7E">
      <w:pPr>
        <w:pStyle w:val="Akapitzlist"/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366F7E">
        <w:rPr>
          <w:rFonts w:ascii="Arial" w:hAnsi="Arial"/>
          <w:sz w:val="22"/>
        </w:rPr>
        <w:t>terminowego spełnienia żądania Uprawnionego dotyczącego usunięcia wady, przy czym usunięcie wady może nastąpić również poprzez wymianę rzeczy wchodzącej w zakres przedmiotu Umowy na wolną od wad;</w:t>
      </w:r>
    </w:p>
    <w:p w14:paraId="322956C5" w14:textId="77777777" w:rsidR="004532E9" w:rsidRPr="00AA76CB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terminowego spełnienia żądania Uprawnionego dotyczącego wymiany rzeczy na wolną od wad;</w:t>
      </w:r>
    </w:p>
    <w:p w14:paraId="76F28460" w14:textId="77777777" w:rsidR="004532E9" w:rsidRPr="00AA76CB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zapłaty odszkodowania, o którym mowa w ust. 1</w:t>
      </w:r>
      <w:r>
        <w:rPr>
          <w:rFonts w:ascii="Arial" w:hAnsi="Arial"/>
          <w:sz w:val="22"/>
        </w:rPr>
        <w:t xml:space="preserve"> pkt 4</w:t>
      </w:r>
      <w:r w:rsidRPr="00AA76CB">
        <w:rPr>
          <w:rFonts w:ascii="Arial" w:hAnsi="Arial"/>
          <w:sz w:val="22"/>
        </w:rPr>
        <w:t>;</w:t>
      </w:r>
    </w:p>
    <w:p w14:paraId="50CD5BA6" w14:textId="77777777" w:rsidR="004532E9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zapłaty kary umownej</w:t>
      </w:r>
      <w:r>
        <w:rPr>
          <w:rFonts w:ascii="Arial" w:hAnsi="Arial"/>
          <w:sz w:val="22"/>
        </w:rPr>
        <w:t>, o której mowa w ust. 1 pkt 5</w:t>
      </w:r>
      <w:r w:rsidRPr="00AA76CB">
        <w:rPr>
          <w:rFonts w:ascii="Arial" w:hAnsi="Arial"/>
          <w:sz w:val="22"/>
        </w:rPr>
        <w:t>;</w:t>
      </w:r>
    </w:p>
    <w:p w14:paraId="7141C40C" w14:textId="77777777" w:rsidR="004532E9" w:rsidRPr="00AA76CB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zapłaty odszkodowania</w:t>
      </w:r>
      <w:r>
        <w:rPr>
          <w:rFonts w:ascii="Arial" w:hAnsi="Arial"/>
          <w:sz w:val="22"/>
        </w:rPr>
        <w:t xml:space="preserve">, o którym mowa w ust. 1 pkt </w:t>
      </w:r>
      <w:r w:rsidR="003E258D">
        <w:rPr>
          <w:rFonts w:ascii="Arial" w:hAnsi="Arial"/>
          <w:sz w:val="22"/>
        </w:rPr>
        <w:t>6</w:t>
      </w:r>
      <w:r w:rsidRPr="00AA76CB">
        <w:rPr>
          <w:rFonts w:ascii="Arial" w:hAnsi="Arial"/>
          <w:sz w:val="22"/>
        </w:rPr>
        <w:t>.</w:t>
      </w:r>
    </w:p>
    <w:p w14:paraId="2D56A444" w14:textId="77777777" w:rsidR="00B01303" w:rsidRPr="00401DE7" w:rsidRDefault="00B01303" w:rsidP="00B01303">
      <w:pPr>
        <w:numPr>
          <w:ilvl w:val="0"/>
          <w:numId w:val="5"/>
        </w:numPr>
        <w:tabs>
          <w:tab w:val="clear" w:pos="360"/>
          <w:tab w:val="num" w:pos="426"/>
        </w:tabs>
        <w:spacing w:before="240" w:line="276" w:lineRule="auto"/>
        <w:ind w:left="426" w:hanging="42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Gwarant</w:t>
      </w:r>
      <w:r w:rsidRPr="00401DE7">
        <w:rPr>
          <w:rFonts w:ascii="Arial" w:hAnsi="Arial" w:cs="Arial"/>
          <w:sz w:val="22"/>
          <w:szCs w:val="22"/>
        </w:rPr>
        <w:t xml:space="preserve"> nie ponosi odpowiedzialności za uszkodzenia mechaniczne </w:t>
      </w:r>
      <w:r w:rsidRPr="000A2D10">
        <w:rPr>
          <w:rFonts w:ascii="Arial" w:hAnsi="Arial"/>
          <w:sz w:val="22"/>
        </w:rPr>
        <w:t>przedmiotu</w:t>
      </w:r>
      <w:r w:rsidRPr="00401DE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gwarancji</w:t>
      </w:r>
      <w:r w:rsidRPr="00401DE7">
        <w:rPr>
          <w:rFonts w:ascii="Arial" w:hAnsi="Arial" w:cs="Arial"/>
          <w:sz w:val="22"/>
          <w:szCs w:val="22"/>
        </w:rPr>
        <w:t>:</w:t>
      </w:r>
    </w:p>
    <w:p w14:paraId="6FE89194" w14:textId="77777777" w:rsidR="00B01303" w:rsidRPr="00401DE7" w:rsidRDefault="00B01303" w:rsidP="00B01303">
      <w:pPr>
        <w:pStyle w:val="Akapitzlist"/>
        <w:widowControl w:val="0"/>
        <w:numPr>
          <w:ilvl w:val="0"/>
          <w:numId w:val="13"/>
        </w:numPr>
        <w:tabs>
          <w:tab w:val="left" w:pos="851"/>
        </w:tabs>
        <w:spacing w:before="240"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401DE7">
        <w:rPr>
          <w:rFonts w:ascii="Arial" w:hAnsi="Arial" w:cs="Arial"/>
          <w:sz w:val="22"/>
          <w:szCs w:val="22"/>
        </w:rPr>
        <w:t xml:space="preserve">powstałe z przyczyn, za które wyłączną odpowiedzialność ponosi </w:t>
      </w:r>
      <w:r>
        <w:rPr>
          <w:rFonts w:ascii="Arial" w:hAnsi="Arial" w:cs="Arial"/>
          <w:sz w:val="22"/>
          <w:szCs w:val="22"/>
        </w:rPr>
        <w:t>Uprawniony</w:t>
      </w:r>
      <w:r w:rsidRPr="00401DE7">
        <w:rPr>
          <w:rFonts w:ascii="Arial" w:hAnsi="Arial" w:cs="Arial"/>
          <w:sz w:val="22"/>
          <w:szCs w:val="22"/>
        </w:rPr>
        <w:t xml:space="preserve">, w szczególności na skutek: </w:t>
      </w:r>
      <w:r w:rsidRPr="00401DE7">
        <w:rPr>
          <w:rFonts w:ascii="Arial" w:hAnsi="Arial" w:cs="Arial"/>
          <w:sz w:val="22"/>
        </w:rPr>
        <w:t xml:space="preserve">eksploatacji </w:t>
      </w:r>
      <w:r>
        <w:rPr>
          <w:rFonts w:ascii="Arial" w:hAnsi="Arial" w:cs="Arial"/>
          <w:sz w:val="22"/>
        </w:rPr>
        <w:t>urządzeń</w:t>
      </w:r>
      <w:r w:rsidRPr="00401DE7">
        <w:rPr>
          <w:rFonts w:ascii="Arial" w:hAnsi="Arial" w:cs="Arial"/>
          <w:sz w:val="22"/>
        </w:rPr>
        <w:t xml:space="preserve"> przez </w:t>
      </w:r>
      <w:r>
        <w:rPr>
          <w:rFonts w:ascii="Arial" w:hAnsi="Arial" w:cs="Arial"/>
          <w:sz w:val="22"/>
        </w:rPr>
        <w:t>Uprawnionego</w:t>
      </w:r>
      <w:r w:rsidRPr="00401DE7">
        <w:rPr>
          <w:rFonts w:ascii="Arial" w:hAnsi="Arial" w:cs="Arial"/>
          <w:sz w:val="22"/>
        </w:rPr>
        <w:t xml:space="preserve"> w sposób niezgodny z </w:t>
      </w:r>
      <w:r>
        <w:rPr>
          <w:rFonts w:ascii="Arial" w:hAnsi="Arial" w:cs="Arial"/>
          <w:sz w:val="22"/>
        </w:rPr>
        <w:t>ich</w:t>
      </w:r>
      <w:r w:rsidRPr="00401DE7">
        <w:rPr>
          <w:rFonts w:ascii="Arial" w:hAnsi="Arial" w:cs="Arial"/>
          <w:sz w:val="22"/>
        </w:rPr>
        <w:t xml:space="preserve"> przeznaczeniem, niestosowania się </w:t>
      </w:r>
      <w:r>
        <w:rPr>
          <w:rFonts w:ascii="Arial" w:hAnsi="Arial" w:cs="Arial"/>
          <w:sz w:val="22"/>
        </w:rPr>
        <w:t>Uprawnionego</w:t>
      </w:r>
      <w:r w:rsidRPr="00401DE7">
        <w:rPr>
          <w:rFonts w:ascii="Arial" w:hAnsi="Arial" w:cs="Arial"/>
          <w:sz w:val="22"/>
        </w:rPr>
        <w:t xml:space="preserve"> do instrukcji obsługi </w:t>
      </w:r>
      <w:r>
        <w:rPr>
          <w:rFonts w:ascii="Arial" w:hAnsi="Arial" w:cs="Arial"/>
          <w:sz w:val="22"/>
        </w:rPr>
        <w:t>urządzeń dostarczonej przez Gwaranta</w:t>
      </w:r>
      <w:r w:rsidRPr="00401DE7">
        <w:rPr>
          <w:rFonts w:ascii="Arial" w:hAnsi="Arial" w:cs="Arial"/>
          <w:sz w:val="22"/>
        </w:rPr>
        <w:t xml:space="preserve">, mechanicznego uszkodzenia powstałego z przyczyn zawinionych przez </w:t>
      </w:r>
      <w:r>
        <w:rPr>
          <w:rFonts w:ascii="Arial" w:hAnsi="Arial" w:cs="Arial"/>
          <w:sz w:val="22"/>
        </w:rPr>
        <w:t>Uprawnionego</w:t>
      </w:r>
      <w:r w:rsidRPr="00401DE7">
        <w:rPr>
          <w:rFonts w:ascii="Arial" w:hAnsi="Arial" w:cs="Arial"/>
          <w:sz w:val="22"/>
        </w:rPr>
        <w:t>,</w:t>
      </w:r>
    </w:p>
    <w:p w14:paraId="4825C28B" w14:textId="77777777" w:rsidR="00B01303" w:rsidRPr="00401DE7" w:rsidRDefault="00B01303" w:rsidP="00B01303">
      <w:pPr>
        <w:pStyle w:val="Akapitzlist"/>
        <w:widowControl w:val="0"/>
        <w:numPr>
          <w:ilvl w:val="0"/>
          <w:numId w:val="13"/>
        </w:numPr>
        <w:tabs>
          <w:tab w:val="left" w:pos="851"/>
        </w:tabs>
        <w:spacing w:before="240"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401DE7">
        <w:rPr>
          <w:rFonts w:ascii="Arial" w:hAnsi="Arial" w:cs="Arial"/>
          <w:sz w:val="22"/>
          <w:szCs w:val="22"/>
        </w:rPr>
        <w:t xml:space="preserve">powstałe z przyczyn zawinionych przez osoby trzecie, za które </w:t>
      </w:r>
      <w:r>
        <w:rPr>
          <w:rFonts w:ascii="Arial" w:hAnsi="Arial" w:cs="Arial"/>
          <w:sz w:val="22"/>
          <w:szCs w:val="22"/>
        </w:rPr>
        <w:t>Gwarant</w:t>
      </w:r>
      <w:r w:rsidRPr="00401DE7">
        <w:rPr>
          <w:rFonts w:ascii="Arial" w:hAnsi="Arial" w:cs="Arial"/>
          <w:sz w:val="22"/>
          <w:szCs w:val="22"/>
        </w:rPr>
        <w:t xml:space="preserve"> nie ponosi odpowiedzialności</w:t>
      </w:r>
      <w:r>
        <w:rPr>
          <w:rFonts w:ascii="Arial" w:hAnsi="Arial" w:cs="Arial"/>
          <w:sz w:val="22"/>
          <w:szCs w:val="22"/>
        </w:rPr>
        <w:t xml:space="preserve"> zgodnie z obowiązującymi przepisami</w:t>
      </w:r>
      <w:r w:rsidRPr="00401DE7">
        <w:rPr>
          <w:rFonts w:ascii="Arial" w:hAnsi="Arial" w:cs="Arial"/>
          <w:sz w:val="22"/>
          <w:szCs w:val="22"/>
        </w:rPr>
        <w:t>,</w:t>
      </w:r>
    </w:p>
    <w:p w14:paraId="6BA51800" w14:textId="77777777" w:rsidR="00B01303" w:rsidRPr="00401DE7" w:rsidRDefault="00B01303" w:rsidP="00B01303">
      <w:pPr>
        <w:pStyle w:val="Akapitzlist"/>
        <w:widowControl w:val="0"/>
        <w:numPr>
          <w:ilvl w:val="0"/>
          <w:numId w:val="13"/>
        </w:numPr>
        <w:tabs>
          <w:tab w:val="left" w:pos="851"/>
        </w:tabs>
        <w:spacing w:before="240"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401DE7">
        <w:rPr>
          <w:rFonts w:ascii="Arial" w:hAnsi="Arial" w:cs="Arial"/>
          <w:sz w:val="22"/>
          <w:szCs w:val="22"/>
        </w:rPr>
        <w:t>powstałe na skutek wystąpienia siły wyższej.</w:t>
      </w:r>
    </w:p>
    <w:p w14:paraId="030AEAE9" w14:textId="77777777" w:rsidR="004532E9" w:rsidRPr="00AA76CB" w:rsidRDefault="004532E9" w:rsidP="00366F7E">
      <w:pPr>
        <w:numPr>
          <w:ilvl w:val="0"/>
          <w:numId w:val="5"/>
        </w:numPr>
        <w:tabs>
          <w:tab w:val="clear" w:pos="360"/>
          <w:tab w:val="num" w:pos="426"/>
        </w:tabs>
        <w:spacing w:before="120" w:line="276" w:lineRule="auto"/>
        <w:ind w:left="426" w:hanging="423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lastRenderedPageBreak/>
        <w:t xml:space="preserve">Ilekroć w dalszych postanowieniach jest mowa o </w:t>
      </w:r>
      <w:r w:rsidRPr="00AA76CB">
        <w:rPr>
          <w:rFonts w:ascii="Arial" w:hAnsi="Arial"/>
          <w:i/>
          <w:sz w:val="22"/>
        </w:rPr>
        <w:t>„usunięciu wady”</w:t>
      </w:r>
      <w:r w:rsidRPr="00AA76CB">
        <w:rPr>
          <w:rFonts w:ascii="Arial" w:hAnsi="Arial"/>
          <w:sz w:val="22"/>
        </w:rPr>
        <w:t xml:space="preserve"> należy przez to rozumieć również wymianę rzeczy (podzespołu/elementu) wchodzących w zakres przedmiotu Umowy na wolną/-y od wad.</w:t>
      </w:r>
    </w:p>
    <w:p w14:paraId="54E2AB82" w14:textId="77777777" w:rsidR="004532E9" w:rsidRPr="00AA76CB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 3</w:t>
      </w:r>
    </w:p>
    <w:p w14:paraId="16DA8348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Przeglądy gwarancyjne</w:t>
      </w:r>
    </w:p>
    <w:p w14:paraId="57EB1E99" w14:textId="4EDDC644" w:rsidR="004532E9" w:rsidRPr="00DF6268" w:rsidRDefault="004532E9" w:rsidP="00087492">
      <w:pPr>
        <w:numPr>
          <w:ilvl w:val="0"/>
          <w:numId w:val="7"/>
        </w:numPr>
        <w:spacing w:before="120" w:line="276" w:lineRule="auto"/>
        <w:ind w:left="357" w:hanging="357"/>
        <w:jc w:val="both"/>
        <w:rPr>
          <w:rFonts w:ascii="Arial" w:hAnsi="Arial"/>
          <w:sz w:val="22"/>
        </w:rPr>
      </w:pPr>
      <w:bookmarkStart w:id="4" w:name="_Hlk100564607"/>
      <w:r w:rsidRPr="00DF6268">
        <w:rPr>
          <w:rFonts w:ascii="Arial" w:hAnsi="Arial"/>
          <w:sz w:val="22"/>
        </w:rPr>
        <w:t xml:space="preserve">Komisyjne przeglądy gwarancyjne odbywać się będą </w:t>
      </w:r>
      <w:r w:rsidR="00D11248">
        <w:rPr>
          <w:rFonts w:ascii="Arial" w:hAnsi="Arial"/>
          <w:sz w:val="22"/>
        </w:rPr>
        <w:t xml:space="preserve">jeden raz </w:t>
      </w:r>
      <w:r w:rsidRPr="00DF6268">
        <w:rPr>
          <w:rFonts w:ascii="Arial" w:hAnsi="Arial"/>
          <w:sz w:val="22"/>
        </w:rPr>
        <w:t>w każdym roku obowiązywania niniejszej gwarancji</w:t>
      </w:r>
      <w:r w:rsidR="00D11248">
        <w:rPr>
          <w:rFonts w:ascii="Arial" w:hAnsi="Arial"/>
          <w:sz w:val="22"/>
        </w:rPr>
        <w:t>,  w terminie wyznaczonym przez Uprawnionego</w:t>
      </w:r>
      <w:bookmarkEnd w:id="4"/>
      <w:r w:rsidRPr="00DF6268">
        <w:rPr>
          <w:rFonts w:ascii="Arial" w:hAnsi="Arial"/>
          <w:sz w:val="22"/>
        </w:rPr>
        <w:t>.</w:t>
      </w:r>
    </w:p>
    <w:p w14:paraId="7201AB52" w14:textId="77777777" w:rsidR="004532E9" w:rsidRPr="00AA76CB" w:rsidRDefault="004532E9" w:rsidP="00087492">
      <w:pPr>
        <w:numPr>
          <w:ilvl w:val="0"/>
          <w:numId w:val="7"/>
        </w:numPr>
        <w:spacing w:before="120" w:line="276" w:lineRule="auto"/>
        <w:ind w:left="357" w:hanging="357"/>
        <w:jc w:val="both"/>
        <w:rPr>
          <w:rFonts w:ascii="Arial" w:hAnsi="Arial"/>
          <w:sz w:val="22"/>
        </w:rPr>
      </w:pPr>
      <w:r w:rsidRPr="005C6588">
        <w:rPr>
          <w:rFonts w:ascii="Arial" w:hAnsi="Arial"/>
          <w:sz w:val="22"/>
        </w:rPr>
        <w:t>Datę, godzinę i miejsce dokonania przeglądu</w:t>
      </w:r>
      <w:r w:rsidRPr="00AA76CB">
        <w:rPr>
          <w:rFonts w:ascii="Arial" w:hAnsi="Arial"/>
          <w:sz w:val="22"/>
        </w:rPr>
        <w:t xml:space="preserve"> gwarancyjnego wyznacza Uprawniony, zawiadamiając o nim Gwaranta na piśmie (listem poleconym za potwierdzeniem odbioru), z co najmniej 14-dniowym wyprzedzeniem.</w:t>
      </w:r>
    </w:p>
    <w:p w14:paraId="45165D87" w14:textId="77777777" w:rsidR="004532E9" w:rsidRPr="00AA76CB" w:rsidRDefault="004532E9" w:rsidP="00087492">
      <w:pPr>
        <w:numPr>
          <w:ilvl w:val="0"/>
          <w:numId w:val="7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W skład komisji przeglądowej będą wchodziły co najmniej dwie osoby wyznaczone przez Uprawnionego oraz co najmniej dwie osoby wyznaczone przez Gwaranta.</w:t>
      </w:r>
    </w:p>
    <w:p w14:paraId="060EDDE3" w14:textId="77777777" w:rsidR="004532E9" w:rsidRPr="00AA76CB" w:rsidRDefault="004532E9" w:rsidP="00087492">
      <w:pPr>
        <w:numPr>
          <w:ilvl w:val="0"/>
          <w:numId w:val="7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Jeżeli Gwarant został prawidłowo zawiadomiony o terminie i miejscu dokonania przeglądu gwarancyjnego, niestawienie się jego przedstawicieli nie będzie wywoływało żadnych ujemnych skutków dla ważności i skuteczności ustaleń dokonanych przez komisję przeglądową.</w:t>
      </w:r>
    </w:p>
    <w:p w14:paraId="0362F8C7" w14:textId="77777777" w:rsidR="004532E9" w:rsidRPr="00AA76CB" w:rsidRDefault="004532E9" w:rsidP="00087492">
      <w:pPr>
        <w:numPr>
          <w:ilvl w:val="0"/>
          <w:numId w:val="7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Z każdego przeglądu gwarancyjnego sporządza się szczegółowy Protokół Przeglądu Gwarancyjnego, w co najmniej trzech egzemplarzach, dwa dla Uprawnionego i jeden dla Gwaranta. W przypadku nieobecności przedstawicieli Gwaranta, Uprawniony niezwłocznie przesyła Gwarantowi jeden egzemplarz Protokołu Przeglądu Gwarancyjnego.</w:t>
      </w:r>
    </w:p>
    <w:p w14:paraId="06EE9D53" w14:textId="77777777" w:rsidR="004532E9" w:rsidRPr="00AA76CB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 4</w:t>
      </w:r>
    </w:p>
    <w:p w14:paraId="0B162105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Wezwanie do usunięcia wady</w:t>
      </w:r>
    </w:p>
    <w:p w14:paraId="6AFD6234" w14:textId="77777777" w:rsidR="004532E9" w:rsidRPr="00AA76CB" w:rsidRDefault="004532E9" w:rsidP="00087492">
      <w:p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W przypadku ujawnienia wady w czasie innym niż podczas przeglądu gwarancyjnego, Uprawniony niezwłocznie, lecz nie później niż w ciągu 3 dni od ujawnienia wady, pisemnie zawiadomi o niej Gwaranta, równocześnie wzywając go do usunięcia ujawnionej wady w odpowiednim trybie: </w:t>
      </w:r>
    </w:p>
    <w:p w14:paraId="15AD573C" w14:textId="77777777" w:rsidR="004532E9" w:rsidRDefault="004532E9" w:rsidP="003A70C3">
      <w:pPr>
        <w:pStyle w:val="Akapitzlist"/>
        <w:numPr>
          <w:ilvl w:val="0"/>
          <w:numId w:val="1"/>
        </w:numPr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3A70C3">
        <w:rPr>
          <w:rFonts w:ascii="Arial" w:hAnsi="Arial"/>
          <w:sz w:val="22"/>
        </w:rPr>
        <w:t xml:space="preserve">zwykłym, o którym mowa w § 5 ust. 1, lub </w:t>
      </w:r>
    </w:p>
    <w:p w14:paraId="35F85377" w14:textId="77777777" w:rsidR="004532E9" w:rsidRPr="003A70C3" w:rsidRDefault="004532E9" w:rsidP="003A70C3">
      <w:pPr>
        <w:pStyle w:val="Akapitzlist"/>
        <w:numPr>
          <w:ilvl w:val="0"/>
          <w:numId w:val="1"/>
        </w:numPr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3A70C3">
        <w:rPr>
          <w:rFonts w:ascii="Arial" w:hAnsi="Arial"/>
          <w:sz w:val="22"/>
        </w:rPr>
        <w:t>awaryjnym, o którym mowa w § 5 ust. 2.</w:t>
      </w:r>
    </w:p>
    <w:p w14:paraId="12A6DEB0" w14:textId="77777777" w:rsidR="004532E9" w:rsidRPr="00AA76CB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 5</w:t>
      </w:r>
    </w:p>
    <w:p w14:paraId="26B9D357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Tryby usuwania wad</w:t>
      </w:r>
    </w:p>
    <w:p w14:paraId="41ED7C6F" w14:textId="77777777" w:rsidR="004532E9" w:rsidRPr="00AA76CB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Gwarant obowiązany jest przystąpić do usuwania ujawnionej wady w ciągu 3 dni od daty otrzymania wezwania, o którym mowa w § 4 </w:t>
      </w:r>
      <w:r w:rsidR="00275906">
        <w:rPr>
          <w:rFonts w:ascii="Arial" w:hAnsi="Arial"/>
          <w:sz w:val="22"/>
        </w:rPr>
        <w:t xml:space="preserve">pkt 1 </w:t>
      </w:r>
      <w:r w:rsidRPr="00AA76CB">
        <w:rPr>
          <w:rFonts w:ascii="Arial" w:hAnsi="Arial"/>
          <w:sz w:val="22"/>
        </w:rPr>
        <w:t>lub od daty sporządzenia Protokołu Przeglądu Gwarancyjnego. Termin usuwania wad nie może być dłuższy niż 21 dni od daty otrzymania wezwania lub daty sporządzenia Protokołu Przeglądu Gwarancyjnego. (tryb zwykły).</w:t>
      </w:r>
    </w:p>
    <w:p w14:paraId="4ECB8145" w14:textId="77777777" w:rsidR="004532E9" w:rsidRPr="00AA76CB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W przypadku, kiedy ujawniona wada ogranicza lub uniemożliwia </w:t>
      </w:r>
      <w:r>
        <w:rPr>
          <w:rFonts w:ascii="Arial" w:hAnsi="Arial"/>
          <w:sz w:val="22"/>
        </w:rPr>
        <w:t>użytkowanie części lub całości przedmiotu Umowy</w:t>
      </w:r>
      <w:r w:rsidRPr="00AA76CB">
        <w:rPr>
          <w:rFonts w:ascii="Arial" w:hAnsi="Arial"/>
          <w:sz w:val="22"/>
        </w:rPr>
        <w:t xml:space="preserve">, a także gdy ujawniona wada może skutkować zagrożeniem dla życia lub zdrowia ludzi, zanieczyszczeniem środowiska, wystąpieniem niepowetowanej szkody dla Uprawnionego lub osób trzecich, jak również w innych </w:t>
      </w:r>
      <w:r w:rsidRPr="00AA76CB">
        <w:rPr>
          <w:rFonts w:ascii="Arial" w:hAnsi="Arial"/>
          <w:sz w:val="22"/>
        </w:rPr>
        <w:lastRenderedPageBreak/>
        <w:t>przypadkach niecierpiących zwłoki (o czym Uprawniony poinformuje Gwaranta w wezwaniu, o którym mowa w § 4</w:t>
      </w:r>
      <w:r w:rsidR="00275906">
        <w:rPr>
          <w:rFonts w:ascii="Arial" w:hAnsi="Arial"/>
          <w:sz w:val="22"/>
        </w:rPr>
        <w:t xml:space="preserve"> pkt 2</w:t>
      </w:r>
      <w:r w:rsidRPr="00AA76CB">
        <w:rPr>
          <w:rFonts w:ascii="Arial" w:hAnsi="Arial"/>
          <w:sz w:val="22"/>
        </w:rPr>
        <w:t>), Gwarant zobowiązany jest (tryb awaryjny):</w:t>
      </w:r>
    </w:p>
    <w:p w14:paraId="702B10D3" w14:textId="45C8F0B2" w:rsidR="004532E9" w:rsidRDefault="004532E9" w:rsidP="003A70C3">
      <w:pPr>
        <w:pStyle w:val="Akapitzlist"/>
        <w:numPr>
          <w:ilvl w:val="0"/>
          <w:numId w:val="9"/>
        </w:numPr>
        <w:tabs>
          <w:tab w:val="clear" w:pos="360"/>
          <w:tab w:val="left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3A70C3">
        <w:rPr>
          <w:rFonts w:ascii="Arial" w:hAnsi="Arial"/>
          <w:sz w:val="22"/>
        </w:rPr>
        <w:t xml:space="preserve">przystąpić do usuwania ujawnionej wady niezwłocznie, lecz nie później niż w ciągu </w:t>
      </w:r>
      <w:r w:rsidR="00B01303">
        <w:rPr>
          <w:rFonts w:ascii="Arial" w:hAnsi="Arial"/>
          <w:sz w:val="22"/>
        </w:rPr>
        <w:t>1 dnia</w:t>
      </w:r>
      <w:r w:rsidRPr="003A70C3">
        <w:rPr>
          <w:rFonts w:ascii="Arial" w:hAnsi="Arial"/>
          <w:sz w:val="22"/>
        </w:rPr>
        <w:t xml:space="preserve"> od chwili otrzymania wezwania, o którym mowa § 4</w:t>
      </w:r>
      <w:r w:rsidR="00275906">
        <w:rPr>
          <w:rFonts w:ascii="Arial" w:hAnsi="Arial"/>
          <w:sz w:val="22"/>
        </w:rPr>
        <w:t xml:space="preserve"> pkt 2</w:t>
      </w:r>
      <w:r w:rsidRPr="003A70C3">
        <w:rPr>
          <w:rFonts w:ascii="Arial" w:hAnsi="Arial"/>
          <w:sz w:val="22"/>
        </w:rPr>
        <w:t>, lub od chwili sporządzenia Protokołu Przeglądu Gwarancyjnego,</w:t>
      </w:r>
    </w:p>
    <w:p w14:paraId="3F3169E9" w14:textId="77777777" w:rsidR="004532E9" w:rsidRPr="003A70C3" w:rsidRDefault="004532E9" w:rsidP="003A70C3">
      <w:pPr>
        <w:pStyle w:val="Akapitzlist"/>
        <w:numPr>
          <w:ilvl w:val="0"/>
          <w:numId w:val="9"/>
        </w:numPr>
        <w:tabs>
          <w:tab w:val="clear" w:pos="360"/>
          <w:tab w:val="left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3A70C3">
        <w:rPr>
          <w:rFonts w:ascii="Arial" w:hAnsi="Arial"/>
          <w:sz w:val="22"/>
        </w:rPr>
        <w:t xml:space="preserve">usunąć wadę w najwcześniej możliwym terminie, nie później niż w ciągu 2 dni od chwili otrzymania wezwania, o którym mowa w § 4 </w:t>
      </w:r>
      <w:r w:rsidR="00275906">
        <w:rPr>
          <w:rFonts w:ascii="Arial" w:hAnsi="Arial"/>
          <w:sz w:val="22"/>
        </w:rPr>
        <w:t xml:space="preserve">pkt 2 </w:t>
      </w:r>
      <w:r w:rsidRPr="003A70C3">
        <w:rPr>
          <w:rFonts w:ascii="Arial" w:hAnsi="Arial"/>
          <w:sz w:val="22"/>
        </w:rPr>
        <w:t>lub od daty sporządzenia Protokołu Przeglądu Gwarancyjnego.</w:t>
      </w:r>
    </w:p>
    <w:p w14:paraId="65B8E1D7" w14:textId="77777777" w:rsidR="004532E9" w:rsidRPr="00AA76CB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W przypadku nie przystąpienia przez Gwaranta do usuwania ujawnionej wady w terminie określonym w ust. 1 i ust. 2 </w:t>
      </w:r>
      <w:r>
        <w:rPr>
          <w:rFonts w:ascii="Arial" w:hAnsi="Arial"/>
          <w:sz w:val="22"/>
        </w:rPr>
        <w:t>pkt 1 lub też nie usunięcia wady w terminie określonym w ust. 1 i ust. 2 pkt 2 (z zastrzeżeniem ust. 4)</w:t>
      </w:r>
      <w:r w:rsidRPr="00AA76CB">
        <w:rPr>
          <w:rFonts w:ascii="Arial" w:hAnsi="Arial"/>
          <w:sz w:val="22"/>
        </w:rPr>
        <w:t xml:space="preserve">, </w:t>
      </w:r>
      <w:r>
        <w:rPr>
          <w:rFonts w:ascii="Arial" w:hAnsi="Arial"/>
          <w:sz w:val="22"/>
        </w:rPr>
        <w:t xml:space="preserve">wada </w:t>
      </w:r>
      <w:r w:rsidRPr="00AA76CB">
        <w:rPr>
          <w:rFonts w:ascii="Arial" w:hAnsi="Arial"/>
          <w:sz w:val="22"/>
        </w:rPr>
        <w:t>zostanie usunięta przez Uprawnionego na koszt Gwaranta.</w:t>
      </w:r>
    </w:p>
    <w:p w14:paraId="00BCD8EA" w14:textId="77777777" w:rsidR="004532E9" w:rsidRPr="00AA76CB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Terminy usuwania wad, o których mowa w ust. 1 oraz ust. 2, za zgodą Uprawnionego oraz Gwaranta, wyrażoną w formie pisemnej, a także w formie elektronicznej (poczta elektroniczna) lub za pośrednictwem telefaksu, mogą podlegać zmianom, o ile jest to uzasadnione obiektywnymi przyczynami, które nie sprzeciwiają się interesowi Uprawnionego i jednocześnie nie stanowią zagrożenia (w szczególności) dla życia lub zdrowia ludzi.</w:t>
      </w:r>
    </w:p>
    <w:p w14:paraId="67DA3A62" w14:textId="77777777" w:rsidR="004532E9" w:rsidRPr="00AA76CB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Usunięcie wad przez Gwaranta uważa się za skuteczne z chwilą podpisania przez obie strony Protokołu odbioru prac z usuwania wad. Jeżeli Uprawniony bez uzasadnienia nie przystąpi do odbioru prac z usuwania wad w terminie 3 dni od daty powiadomienia go przez Gwaranta o usunięciu wady, wówczas podpisanie protokołu przez samego Gwaranta będzie miało skutek, jak w zdaniu poprzedzającym.</w:t>
      </w:r>
    </w:p>
    <w:p w14:paraId="39FEB657" w14:textId="77777777" w:rsidR="004532E9" w:rsidRPr="00AA76CB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 6</w:t>
      </w:r>
    </w:p>
    <w:p w14:paraId="7BA60CC1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Komunikacja</w:t>
      </w:r>
    </w:p>
    <w:p w14:paraId="2C44508F" w14:textId="77777777" w:rsidR="004532E9" w:rsidRPr="00AA76CB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Wszelka komunikacja pomiędzy stronami wymaga zachowania formy pisemnej, z zastrzeżeniem ust. 2.</w:t>
      </w:r>
    </w:p>
    <w:p w14:paraId="53D34EF2" w14:textId="77777777" w:rsidR="004532E9" w:rsidRPr="00AA76CB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Komunikacja za pośrednictwem telefaksu lub poczty elektronicznej (e-mail) będzie uważana za prowadzoną w formie pisemnej,</w:t>
      </w:r>
      <w:r w:rsidRPr="00AA76CB">
        <w:rPr>
          <w:rFonts w:ascii="Arial" w:hAnsi="Arial" w:cs="Arial"/>
          <w:sz w:val="22"/>
          <w:szCs w:val="22"/>
        </w:rPr>
        <w:t xml:space="preserve"> o ile każda ze </w:t>
      </w:r>
      <w:r>
        <w:rPr>
          <w:rFonts w:ascii="Arial" w:hAnsi="Arial" w:cs="Arial"/>
          <w:sz w:val="22"/>
          <w:szCs w:val="22"/>
        </w:rPr>
        <w:t>S</w:t>
      </w:r>
      <w:r w:rsidRPr="00AA76CB">
        <w:rPr>
          <w:rFonts w:ascii="Arial" w:hAnsi="Arial" w:cs="Arial"/>
          <w:sz w:val="22"/>
          <w:szCs w:val="22"/>
        </w:rPr>
        <w:t>tron na żądanie drugiej niezwłocznie potwierdzi fakt jej otrzymania.</w:t>
      </w:r>
      <w:r w:rsidRPr="00AA76CB">
        <w:rPr>
          <w:rFonts w:ascii="Arial" w:hAnsi="Arial"/>
          <w:sz w:val="22"/>
        </w:rPr>
        <w:t xml:space="preserve"> </w:t>
      </w:r>
    </w:p>
    <w:p w14:paraId="6C888150" w14:textId="77777777" w:rsidR="004532E9" w:rsidRPr="00AA76CB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Nieodebranie albo odmowa odebrania listu poleconego lub innej korespondencji pisemnej będzie traktowana równoważnie z jego doręczeniem.</w:t>
      </w:r>
    </w:p>
    <w:p w14:paraId="4BD5CD60" w14:textId="77777777" w:rsidR="004532E9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Wszelkie pisma skierowane do Gwaranta należy wysyłać na adres: </w:t>
      </w:r>
    </w:p>
    <w:p w14:paraId="6434CAB1" w14:textId="77777777" w:rsidR="004532E9" w:rsidRPr="0061443E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  <w:r w:rsidRPr="0061443E">
        <w:rPr>
          <w:rFonts w:ascii="Arial" w:hAnsi="Arial" w:cs="Arial"/>
          <w:b/>
          <w:sz w:val="22"/>
          <w:szCs w:val="22"/>
          <w:lang w:val="en-US"/>
        </w:rPr>
        <w:t>….</w:t>
      </w:r>
    </w:p>
    <w:p w14:paraId="5850DAF1" w14:textId="77777777" w:rsidR="004532E9" w:rsidRPr="001E6024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  <w:r>
        <w:rPr>
          <w:rFonts w:ascii="Arial" w:hAnsi="Arial" w:cs="Arial"/>
          <w:b/>
          <w:sz w:val="22"/>
          <w:szCs w:val="22"/>
          <w:lang w:val="en-US"/>
        </w:rPr>
        <w:t>adres e-mail: …….</w:t>
      </w:r>
    </w:p>
    <w:p w14:paraId="30EC25F2" w14:textId="77777777" w:rsidR="004532E9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  <w:r w:rsidRPr="0061443E">
        <w:rPr>
          <w:rFonts w:ascii="Arial" w:hAnsi="Arial" w:cs="Arial"/>
          <w:b/>
          <w:sz w:val="22"/>
          <w:szCs w:val="22"/>
          <w:lang w:val="en-US"/>
        </w:rPr>
        <w:t>nr faksu: …….</w:t>
      </w:r>
    </w:p>
    <w:p w14:paraId="6E7878F2" w14:textId="77777777" w:rsidR="004532E9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</w:p>
    <w:p w14:paraId="1EC4D96C" w14:textId="77777777" w:rsidR="004532E9" w:rsidRPr="0061443E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</w:p>
    <w:p w14:paraId="00D5C14E" w14:textId="77777777" w:rsidR="004532E9" w:rsidRPr="0061443E" w:rsidRDefault="004532E9" w:rsidP="0061443E">
      <w:pPr>
        <w:numPr>
          <w:ilvl w:val="0"/>
          <w:numId w:val="10"/>
        </w:numPr>
        <w:spacing w:before="120" w:after="24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Wszelkie pisma skierowane do Uprawnionego należy wysyłać na adres: </w:t>
      </w:r>
    </w:p>
    <w:p w14:paraId="2365823D" w14:textId="77777777" w:rsidR="004532E9" w:rsidRPr="00DF6268" w:rsidRDefault="00275906" w:rsidP="00087492">
      <w:pPr>
        <w:pBdr>
          <w:top w:val="single" w:sz="4" w:space="1" w:color="000000"/>
          <w:left w:val="single" w:sz="4" w:space="4" w:color="000000"/>
          <w:bottom w:val="single" w:sz="4" w:space="2" w:color="000000"/>
          <w:right w:val="single" w:sz="4" w:space="0" w:color="000000"/>
        </w:pBdr>
        <w:shd w:val="clear" w:color="auto" w:fill="F2F2F2"/>
        <w:autoSpaceDE w:val="0"/>
        <w:spacing w:before="120"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…</w:t>
      </w:r>
    </w:p>
    <w:p w14:paraId="06DD816B" w14:textId="77777777" w:rsidR="004532E9" w:rsidRPr="00AA76CB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  <w:szCs w:val="22"/>
        </w:rPr>
      </w:pPr>
      <w:r w:rsidRPr="00AA76CB">
        <w:rPr>
          <w:rFonts w:ascii="Arial" w:hAnsi="Arial"/>
          <w:sz w:val="22"/>
          <w:szCs w:val="22"/>
        </w:rPr>
        <w:lastRenderedPageBreak/>
        <w:t>O zmianach w danych teleadresowych, o których mowa w ust. 4</w:t>
      </w:r>
      <w:r w:rsidR="00275906">
        <w:rPr>
          <w:rFonts w:ascii="Arial" w:hAnsi="Arial"/>
          <w:sz w:val="22"/>
          <w:szCs w:val="22"/>
        </w:rPr>
        <w:t xml:space="preserve"> - 6</w:t>
      </w:r>
      <w:r w:rsidRPr="00AA76CB">
        <w:rPr>
          <w:rFonts w:ascii="Arial" w:hAnsi="Arial"/>
          <w:sz w:val="22"/>
          <w:szCs w:val="22"/>
        </w:rPr>
        <w:t xml:space="preserve"> strony obowiązane są informować się niezwłocznie, nie później niż 7 dni od chwili zaistnienia zmian, pod rygorem uznania wysłania korespondencji pod ostatnio znany adres za skutecznie doręczoną.</w:t>
      </w:r>
    </w:p>
    <w:p w14:paraId="7ABAA435" w14:textId="77777777" w:rsidR="004532E9" w:rsidRPr="00AA76CB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Gwarant jest obowiązany w terminie 7 dni od daty złożenia wniosku o upadłość lub likwidację powiadomić na piśmie o tym fakcie Uprawnionego.</w:t>
      </w:r>
    </w:p>
    <w:p w14:paraId="653A8A40" w14:textId="77777777" w:rsidR="004532E9" w:rsidRPr="00AA76CB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§ 7</w:t>
      </w:r>
    </w:p>
    <w:p w14:paraId="11D6A2FA" w14:textId="77777777" w:rsidR="004532E9" w:rsidRPr="00AA76CB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AA76CB">
        <w:rPr>
          <w:rFonts w:ascii="Arial" w:hAnsi="Arial"/>
          <w:b/>
          <w:sz w:val="22"/>
        </w:rPr>
        <w:t>Postanowienia końcowe</w:t>
      </w:r>
    </w:p>
    <w:p w14:paraId="72370F9C" w14:textId="77777777" w:rsidR="004532E9" w:rsidRPr="00AA76CB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 xml:space="preserve">W sprawach nieuregulowanych zastosowanie mają odpowiednie przepisy prawa, w szczególności Kodeksu cywilnego oraz ustawy </w:t>
      </w:r>
      <w:r>
        <w:rPr>
          <w:rFonts w:ascii="Arial" w:hAnsi="Arial"/>
          <w:sz w:val="22"/>
        </w:rPr>
        <w:t>Prawo zamówień publicznych</w:t>
      </w:r>
      <w:r w:rsidRPr="00AA76CB">
        <w:rPr>
          <w:rFonts w:ascii="Arial" w:hAnsi="Arial"/>
          <w:sz w:val="22"/>
        </w:rPr>
        <w:t>.</w:t>
      </w:r>
    </w:p>
    <w:p w14:paraId="455EB5C1" w14:textId="77777777" w:rsidR="004532E9" w:rsidRPr="00AA76CB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Niniejsza Karta Gwarancyjna jest integralną częścią Umowy.</w:t>
      </w:r>
    </w:p>
    <w:p w14:paraId="5D6F7E1C" w14:textId="77777777" w:rsidR="004532E9" w:rsidRPr="00AA76CB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Wszelkie zmiany niniejszej Karty Gwarancyjnej wymagają formy pisemnej pod rygorem nieważności.</w:t>
      </w:r>
    </w:p>
    <w:p w14:paraId="1945DF93" w14:textId="77777777" w:rsidR="004532E9" w:rsidRPr="00AA76CB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Niniejszą Kartę Gwarancyjną sporządzono w czterech egzemplarzach na prawach o</w:t>
      </w:r>
      <w:r>
        <w:rPr>
          <w:rFonts w:ascii="Arial" w:hAnsi="Arial"/>
          <w:sz w:val="22"/>
        </w:rPr>
        <w:t>ryginału, po dwa dla każdej ze S</w:t>
      </w:r>
      <w:r w:rsidRPr="00AA76CB">
        <w:rPr>
          <w:rFonts w:ascii="Arial" w:hAnsi="Arial"/>
          <w:sz w:val="22"/>
        </w:rPr>
        <w:t>tron.</w:t>
      </w:r>
    </w:p>
    <w:p w14:paraId="289ED75B" w14:textId="77777777" w:rsidR="004532E9" w:rsidRPr="00AA76CB" w:rsidRDefault="004532E9" w:rsidP="00087492">
      <w:pPr>
        <w:tabs>
          <w:tab w:val="left" w:pos="3945"/>
        </w:tabs>
        <w:spacing w:line="276" w:lineRule="auto"/>
        <w:jc w:val="both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ab/>
      </w:r>
    </w:p>
    <w:p w14:paraId="70B88670" w14:textId="77777777" w:rsidR="004532E9" w:rsidRPr="00AA76CB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720A625B" w14:textId="77777777" w:rsidR="004532E9" w:rsidRPr="00AA76CB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… </w:t>
      </w:r>
      <w:r w:rsidRPr="00AA76CB">
        <w:rPr>
          <w:rFonts w:ascii="Arial" w:hAnsi="Arial"/>
          <w:sz w:val="22"/>
        </w:rPr>
        <w:t xml:space="preserve">, dnia </w:t>
      </w:r>
      <w:r>
        <w:rPr>
          <w:rFonts w:ascii="Arial" w:hAnsi="Arial"/>
          <w:sz w:val="22"/>
        </w:rPr>
        <w:t>….</w:t>
      </w:r>
      <w:r w:rsidRPr="00AA76CB">
        <w:rPr>
          <w:rFonts w:ascii="Arial" w:hAnsi="Arial"/>
          <w:sz w:val="22"/>
        </w:rPr>
        <w:t xml:space="preserve"> r.</w:t>
      </w:r>
    </w:p>
    <w:p w14:paraId="136C3E03" w14:textId="77777777" w:rsidR="004532E9" w:rsidRPr="00AA76CB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3A93C3CB" w14:textId="77777777" w:rsidR="004532E9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51CB2041" w14:textId="77777777" w:rsidR="004532E9" w:rsidRPr="00AA76CB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Warunki gwarancji przyjął Uprawniony: …………………………………………………………….</w:t>
      </w:r>
    </w:p>
    <w:p w14:paraId="78A151D3" w14:textId="77777777" w:rsidR="004532E9" w:rsidRPr="00B75D6C" w:rsidRDefault="004532E9" w:rsidP="00087492">
      <w:pPr>
        <w:spacing w:line="276" w:lineRule="auto"/>
        <w:ind w:right="-1368"/>
        <w:rPr>
          <w:rFonts w:ascii="Arial" w:hAnsi="Arial"/>
          <w:sz w:val="18"/>
          <w:szCs w:val="18"/>
        </w:rPr>
      </w:pP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  <w:t>(Podpis i pieczęć )</w:t>
      </w:r>
    </w:p>
    <w:p w14:paraId="5FCD014A" w14:textId="77777777" w:rsidR="004532E9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56B7549D" w14:textId="77777777" w:rsidR="004532E9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5235F7FB" w14:textId="77777777" w:rsidR="004532E9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7B773611" w14:textId="77777777" w:rsidR="004532E9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27621ADF" w14:textId="77777777" w:rsidR="004532E9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79AD97AD" w14:textId="77777777" w:rsidR="004532E9" w:rsidRPr="00AA76CB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  <w:r w:rsidRPr="00AA76CB">
        <w:rPr>
          <w:rFonts w:ascii="Arial" w:hAnsi="Arial"/>
          <w:sz w:val="22"/>
        </w:rPr>
        <w:t>Wykonawca : ……………</w:t>
      </w:r>
      <w:r>
        <w:rPr>
          <w:rFonts w:ascii="Arial" w:hAnsi="Arial"/>
          <w:sz w:val="22"/>
        </w:rPr>
        <w:t>…………….</w:t>
      </w:r>
      <w:r w:rsidRPr="00AA76CB">
        <w:rPr>
          <w:rFonts w:ascii="Arial" w:hAnsi="Arial"/>
          <w:sz w:val="22"/>
        </w:rPr>
        <w:t>……………………………………………………………….</w:t>
      </w:r>
    </w:p>
    <w:p w14:paraId="13A0D0AB" w14:textId="77777777" w:rsidR="004532E9" w:rsidRPr="00B75D6C" w:rsidRDefault="004532E9" w:rsidP="00087492">
      <w:pPr>
        <w:spacing w:line="276" w:lineRule="auto"/>
        <w:ind w:right="-1368"/>
        <w:rPr>
          <w:sz w:val="18"/>
          <w:szCs w:val="18"/>
        </w:rPr>
      </w:pP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</w:r>
      <w:r w:rsidRPr="00B75D6C">
        <w:rPr>
          <w:rFonts w:ascii="Arial" w:hAnsi="Arial"/>
          <w:sz w:val="18"/>
          <w:szCs w:val="18"/>
        </w:rPr>
        <w:tab/>
        <w:t xml:space="preserve">( Podpis i pieczęć ) </w:t>
      </w:r>
    </w:p>
    <w:p w14:paraId="1B71FDAD" w14:textId="77777777" w:rsidR="004532E9" w:rsidRDefault="004532E9"/>
    <w:sectPr w:rsidR="004532E9" w:rsidSect="009877C5">
      <w:headerReference w:type="default" r:id="rId7"/>
      <w:footerReference w:type="default" r:id="rId8"/>
      <w:pgSz w:w="11906" w:h="16838"/>
      <w:pgMar w:top="1276" w:right="1417" w:bottom="1319" w:left="1417" w:header="600" w:footer="6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F490A" w14:textId="77777777" w:rsidR="006B253E" w:rsidRDefault="006B253E" w:rsidP="00087492">
      <w:r>
        <w:separator/>
      </w:r>
    </w:p>
  </w:endnote>
  <w:endnote w:type="continuationSeparator" w:id="0">
    <w:p w14:paraId="36E1CE74" w14:textId="77777777" w:rsidR="006B253E" w:rsidRDefault="006B253E" w:rsidP="00087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7F066" w14:textId="77777777" w:rsidR="004532E9" w:rsidRPr="00FE586F" w:rsidRDefault="004532E9">
    <w:pPr>
      <w:pStyle w:val="Stopka"/>
      <w:jc w:val="center"/>
      <w:rPr>
        <w:rFonts w:ascii="Arial" w:hAnsi="Arial" w:cs="Arial"/>
        <w:sz w:val="18"/>
        <w:szCs w:val="18"/>
      </w:rPr>
    </w:pPr>
    <w:r w:rsidRPr="00FE586F">
      <w:rPr>
        <w:rFonts w:ascii="Arial" w:hAnsi="Arial" w:cs="Arial"/>
        <w:sz w:val="18"/>
        <w:szCs w:val="18"/>
      </w:rPr>
      <w:fldChar w:fldCharType="begin"/>
    </w:r>
    <w:r w:rsidRPr="00FE586F">
      <w:rPr>
        <w:rFonts w:ascii="Arial" w:hAnsi="Arial" w:cs="Arial"/>
        <w:sz w:val="18"/>
        <w:szCs w:val="18"/>
      </w:rPr>
      <w:instrText xml:space="preserve"> PAGE   \* MERGEFORMAT </w:instrText>
    </w:r>
    <w:r w:rsidRPr="00FE586F">
      <w:rPr>
        <w:rFonts w:ascii="Arial" w:hAnsi="Arial" w:cs="Arial"/>
        <w:sz w:val="18"/>
        <w:szCs w:val="18"/>
      </w:rPr>
      <w:fldChar w:fldCharType="separate"/>
    </w:r>
    <w:r w:rsidR="005560C3">
      <w:rPr>
        <w:rFonts w:ascii="Arial" w:hAnsi="Arial" w:cs="Arial"/>
        <w:noProof/>
        <w:sz w:val="18"/>
        <w:szCs w:val="18"/>
      </w:rPr>
      <w:t>1</w:t>
    </w:r>
    <w:r w:rsidRPr="00FE586F">
      <w:rPr>
        <w:rFonts w:ascii="Arial" w:hAnsi="Arial" w:cs="Arial"/>
        <w:sz w:val="18"/>
        <w:szCs w:val="18"/>
      </w:rPr>
      <w:fldChar w:fldCharType="end"/>
    </w:r>
  </w:p>
  <w:p w14:paraId="214E7C7B" w14:textId="77777777" w:rsidR="004532E9" w:rsidRDefault="004532E9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075D2" w14:textId="77777777" w:rsidR="006B253E" w:rsidRDefault="006B253E" w:rsidP="00087492">
      <w:r>
        <w:separator/>
      </w:r>
    </w:p>
  </w:footnote>
  <w:footnote w:type="continuationSeparator" w:id="0">
    <w:p w14:paraId="6D147536" w14:textId="77777777" w:rsidR="006B253E" w:rsidRDefault="006B253E" w:rsidP="000874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F752" w14:textId="2629736C" w:rsidR="004532E9" w:rsidRPr="009C2C00" w:rsidRDefault="004532E9" w:rsidP="0091641D">
    <w:pPr>
      <w:pStyle w:val="Nagwek"/>
      <w:jc w:val="right"/>
      <w:rPr>
        <w:rFonts w:ascii="Arial" w:hAnsi="Arial" w:cs="Arial"/>
        <w:i/>
      </w:rPr>
    </w:pPr>
    <w:r>
      <w:rPr>
        <w:rFonts w:ascii="Arial" w:hAnsi="Arial" w:cs="Arial"/>
        <w:i/>
      </w:rPr>
      <w:t xml:space="preserve">Załącznik nr </w:t>
    </w:r>
    <w:r w:rsidR="000E41EC">
      <w:rPr>
        <w:rFonts w:ascii="Arial" w:hAnsi="Arial" w:cs="Arial"/>
        <w:i/>
      </w:rPr>
      <w:t>1</w:t>
    </w:r>
    <w:r>
      <w:rPr>
        <w:rFonts w:ascii="Arial" w:hAnsi="Arial" w:cs="Arial"/>
        <w:i/>
      </w:rPr>
      <w:t xml:space="preserve"> do umowy nr … z dnia 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AB546762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Times New Roman"/>
        <w:sz w:val="20"/>
        <w:szCs w:val="20"/>
      </w:rPr>
    </w:lvl>
  </w:abstractNum>
  <w:abstractNum w:abstractNumId="1" w15:restartNumberingAfterBreak="0">
    <w:nsid w:val="00000008"/>
    <w:multiLevelType w:val="singleLevel"/>
    <w:tmpl w:val="5D02930E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  <w:color w:val="000000"/>
      </w:rPr>
    </w:lvl>
  </w:abstractNum>
  <w:abstractNum w:abstractNumId="2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10"/>
    <w:multiLevelType w:val="multilevel"/>
    <w:tmpl w:val="266C5D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 w15:restartNumberingAfterBreak="0">
    <w:nsid w:val="00000013"/>
    <w:multiLevelType w:val="multilevel"/>
    <w:tmpl w:val="83AA9FB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1" w15:restartNumberingAfterBreak="0">
    <w:nsid w:val="45A51B0D"/>
    <w:multiLevelType w:val="hybridMultilevel"/>
    <w:tmpl w:val="12D6F14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1876D03"/>
    <w:multiLevelType w:val="hybridMultilevel"/>
    <w:tmpl w:val="AEB85B4A"/>
    <w:lvl w:ilvl="0" w:tplc="8C2CDAD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B8F3B40"/>
    <w:multiLevelType w:val="hybridMultilevel"/>
    <w:tmpl w:val="A7B42422"/>
    <w:lvl w:ilvl="0" w:tplc="65A008F2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 w16cid:durableId="251277148">
    <w:abstractNumId w:val="0"/>
  </w:num>
  <w:num w:numId="2" w16cid:durableId="1746801095">
    <w:abstractNumId w:val="1"/>
  </w:num>
  <w:num w:numId="3" w16cid:durableId="1976522012">
    <w:abstractNumId w:val="2"/>
  </w:num>
  <w:num w:numId="4" w16cid:durableId="116409527">
    <w:abstractNumId w:val="3"/>
  </w:num>
  <w:num w:numId="5" w16cid:durableId="590548436">
    <w:abstractNumId w:val="4"/>
  </w:num>
  <w:num w:numId="6" w16cid:durableId="612520698">
    <w:abstractNumId w:val="5"/>
  </w:num>
  <w:num w:numId="7" w16cid:durableId="1204252683">
    <w:abstractNumId w:val="6"/>
  </w:num>
  <w:num w:numId="8" w16cid:durableId="1262839190">
    <w:abstractNumId w:val="7"/>
  </w:num>
  <w:num w:numId="9" w16cid:durableId="331035538">
    <w:abstractNumId w:val="8"/>
  </w:num>
  <w:num w:numId="10" w16cid:durableId="402260591">
    <w:abstractNumId w:val="9"/>
  </w:num>
  <w:num w:numId="11" w16cid:durableId="47997266">
    <w:abstractNumId w:val="10"/>
  </w:num>
  <w:num w:numId="12" w16cid:durableId="2026248555">
    <w:abstractNumId w:val="13"/>
  </w:num>
  <w:num w:numId="13" w16cid:durableId="1430933227">
    <w:abstractNumId w:val="12"/>
  </w:num>
  <w:num w:numId="14" w16cid:durableId="17125368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601"/>
    <w:rsid w:val="00070AC1"/>
    <w:rsid w:val="00087492"/>
    <w:rsid w:val="00097C30"/>
    <w:rsid w:val="000E41EC"/>
    <w:rsid w:val="001034E0"/>
    <w:rsid w:val="00126E09"/>
    <w:rsid w:val="00191B13"/>
    <w:rsid w:val="001A0E9F"/>
    <w:rsid w:val="001E6024"/>
    <w:rsid w:val="00215AAF"/>
    <w:rsid w:val="00275906"/>
    <w:rsid w:val="00327C14"/>
    <w:rsid w:val="00346506"/>
    <w:rsid w:val="00366F7E"/>
    <w:rsid w:val="00374DB6"/>
    <w:rsid w:val="00393F9C"/>
    <w:rsid w:val="003A70C3"/>
    <w:rsid w:val="003E258D"/>
    <w:rsid w:val="003F3654"/>
    <w:rsid w:val="00443601"/>
    <w:rsid w:val="004532E9"/>
    <w:rsid w:val="00477C43"/>
    <w:rsid w:val="004A5FDD"/>
    <w:rsid w:val="005075F8"/>
    <w:rsid w:val="00531ABF"/>
    <w:rsid w:val="005342F6"/>
    <w:rsid w:val="005560C3"/>
    <w:rsid w:val="0058051F"/>
    <w:rsid w:val="005926CD"/>
    <w:rsid w:val="005C6588"/>
    <w:rsid w:val="005E2884"/>
    <w:rsid w:val="0061443E"/>
    <w:rsid w:val="0067716D"/>
    <w:rsid w:val="006B253E"/>
    <w:rsid w:val="006E76E6"/>
    <w:rsid w:val="007344E9"/>
    <w:rsid w:val="00744E15"/>
    <w:rsid w:val="00813BAB"/>
    <w:rsid w:val="00852D03"/>
    <w:rsid w:val="00877AA5"/>
    <w:rsid w:val="00882A25"/>
    <w:rsid w:val="00915FEC"/>
    <w:rsid w:val="0091641D"/>
    <w:rsid w:val="009260FF"/>
    <w:rsid w:val="009728EB"/>
    <w:rsid w:val="009877C5"/>
    <w:rsid w:val="009B1AF1"/>
    <w:rsid w:val="009C2C00"/>
    <w:rsid w:val="009C792E"/>
    <w:rsid w:val="00A6211C"/>
    <w:rsid w:val="00A8139A"/>
    <w:rsid w:val="00AA76CB"/>
    <w:rsid w:val="00AC5AA8"/>
    <w:rsid w:val="00B01303"/>
    <w:rsid w:val="00B23969"/>
    <w:rsid w:val="00B75D6C"/>
    <w:rsid w:val="00C326D0"/>
    <w:rsid w:val="00CE1069"/>
    <w:rsid w:val="00D11248"/>
    <w:rsid w:val="00DA438D"/>
    <w:rsid w:val="00DF6268"/>
    <w:rsid w:val="00E32B0F"/>
    <w:rsid w:val="00E903EE"/>
    <w:rsid w:val="00EF4937"/>
    <w:rsid w:val="00F72CAB"/>
    <w:rsid w:val="00F76EFC"/>
    <w:rsid w:val="00F91C0D"/>
    <w:rsid w:val="00FB2975"/>
    <w:rsid w:val="00FC07EA"/>
    <w:rsid w:val="00FE586F"/>
    <w:rsid w:val="00FE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7599AD2"/>
  <w15:docId w15:val="{9B5A2AF7-E6E6-4F20-89A6-4124A0213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7492"/>
    <w:pPr>
      <w:suppressAutoHyphens/>
    </w:pPr>
    <w:rPr>
      <w:rFonts w:ascii="Times New Roman" w:eastAsia="Times New Roman" w:hAnsi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874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087492"/>
    <w:rPr>
      <w:rFonts w:ascii="Times New Roman" w:hAnsi="Times New Roman" w:cs="Times New Roman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08749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087492"/>
    <w:rPr>
      <w:rFonts w:ascii="Times New Roman" w:hAnsi="Times New Roman" w:cs="Times New Roman"/>
      <w:sz w:val="20"/>
      <w:szCs w:val="20"/>
      <w:lang w:eastAsia="ar-SA" w:bidi="ar-SA"/>
    </w:rPr>
  </w:style>
  <w:style w:type="paragraph" w:styleId="Tytu">
    <w:name w:val="Title"/>
    <w:basedOn w:val="Normalny"/>
    <w:next w:val="Podtytu"/>
    <w:link w:val="TytuZnak"/>
    <w:uiPriority w:val="99"/>
    <w:qFormat/>
    <w:rsid w:val="0008749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line="276" w:lineRule="auto"/>
      <w:jc w:val="center"/>
    </w:pPr>
    <w:rPr>
      <w:rFonts w:ascii="Arial" w:hAnsi="Arial"/>
      <w:b/>
      <w:caps/>
      <w:sz w:val="28"/>
    </w:rPr>
  </w:style>
  <w:style w:type="character" w:customStyle="1" w:styleId="TytuZnak">
    <w:name w:val="Tytuł Znak"/>
    <w:link w:val="Tytu"/>
    <w:uiPriority w:val="99"/>
    <w:locked/>
    <w:rsid w:val="00087492"/>
    <w:rPr>
      <w:rFonts w:ascii="Arial" w:hAnsi="Arial" w:cs="Times New Roman"/>
      <w:b/>
      <w:caps/>
      <w:sz w:val="20"/>
      <w:szCs w:val="20"/>
      <w:lang w:eastAsia="ar-SA" w:bidi="ar-SA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087492"/>
    <w:pPr>
      <w:spacing w:line="276" w:lineRule="auto"/>
      <w:jc w:val="center"/>
    </w:pPr>
    <w:rPr>
      <w:rFonts w:ascii="Arial" w:hAnsi="Arial"/>
      <w:b/>
    </w:rPr>
  </w:style>
  <w:style w:type="character" w:customStyle="1" w:styleId="PodtytuZnak">
    <w:name w:val="Podtytuł Znak"/>
    <w:link w:val="Podtytu"/>
    <w:uiPriority w:val="99"/>
    <w:locked/>
    <w:rsid w:val="00087492"/>
    <w:rPr>
      <w:rFonts w:ascii="Arial" w:hAnsi="Arial" w:cs="Times New Roman"/>
      <w:b/>
      <w:sz w:val="20"/>
      <w:szCs w:val="20"/>
      <w:lang w:eastAsia="ar-SA" w:bidi="ar-SA"/>
    </w:rPr>
  </w:style>
  <w:style w:type="character" w:styleId="Hipercze">
    <w:name w:val="Hyperlink"/>
    <w:uiPriority w:val="99"/>
    <w:semiHidden/>
    <w:rsid w:val="00087492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087492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087492"/>
    <w:rPr>
      <w:rFonts w:ascii="Times New Roman" w:hAnsi="Times New Roman" w:cs="Times New Roman"/>
      <w:sz w:val="20"/>
      <w:szCs w:val="20"/>
      <w:lang w:eastAsia="ar-SA" w:bidi="ar-SA"/>
    </w:rPr>
  </w:style>
  <w:style w:type="paragraph" w:styleId="Akapitzlist">
    <w:name w:val="List Paragraph"/>
    <w:basedOn w:val="Normalny"/>
    <w:link w:val="AkapitzlistZnak"/>
    <w:uiPriority w:val="34"/>
    <w:qFormat/>
    <w:rsid w:val="00366F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91641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91641D"/>
    <w:rPr>
      <w:rFonts w:ascii="Tahoma" w:hAnsi="Tahoma" w:cs="Tahoma"/>
      <w:sz w:val="16"/>
      <w:szCs w:val="16"/>
      <w:lang w:eastAsia="ar-SA" w:bidi="ar-SA"/>
    </w:rPr>
  </w:style>
  <w:style w:type="character" w:styleId="Odwoaniedokomentarza">
    <w:name w:val="annotation reference"/>
    <w:uiPriority w:val="99"/>
    <w:semiHidden/>
    <w:unhideWhenUsed/>
    <w:rsid w:val="003E25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258D"/>
  </w:style>
  <w:style w:type="character" w:customStyle="1" w:styleId="TekstkomentarzaZnak">
    <w:name w:val="Tekst komentarza Znak"/>
    <w:link w:val="Tekstkomentarza"/>
    <w:uiPriority w:val="99"/>
    <w:semiHidden/>
    <w:rsid w:val="003E258D"/>
    <w:rPr>
      <w:rFonts w:ascii="Times New Roman" w:eastAsia="Times New Roman" w:hAnsi="Times New Roman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258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E258D"/>
    <w:rPr>
      <w:rFonts w:ascii="Times New Roman" w:eastAsia="Times New Roman" w:hAnsi="Times New Roman"/>
      <w:b/>
      <w:bCs/>
      <w:lang w:eastAsia="ar-SA"/>
    </w:rPr>
  </w:style>
  <w:style w:type="character" w:customStyle="1" w:styleId="AkapitzlistZnak">
    <w:name w:val="Akapit z listą Znak"/>
    <w:link w:val="Akapitzlist"/>
    <w:uiPriority w:val="34"/>
    <w:locked/>
    <w:rsid w:val="00B01303"/>
    <w:rPr>
      <w:rFonts w:ascii="Times New Roman" w:eastAsia="Times New Roman" w:hAnsi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1439</Words>
  <Characters>8635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MK-RADCA MSZ</dc:creator>
  <cp:keywords/>
  <dc:description/>
  <cp:lastModifiedBy>UGS UGS</cp:lastModifiedBy>
  <cp:revision>2</cp:revision>
  <cp:lastPrinted>2018-04-25T11:28:00Z</cp:lastPrinted>
  <dcterms:created xsi:type="dcterms:W3CDTF">2022-11-18T09:26:00Z</dcterms:created>
  <dcterms:modified xsi:type="dcterms:W3CDTF">2022-11-18T09:26:00Z</dcterms:modified>
</cp:coreProperties>
</file>